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BDEE6" w14:textId="0B9285A9" w:rsidR="00FF5E56" w:rsidRPr="00FF5E56" w:rsidRDefault="00FF5E56" w:rsidP="00FF5E56">
      <w:pPr>
        <w:spacing w:after="120"/>
        <w:rPr>
          <w:rFonts w:ascii="Calibri" w:hAnsi="Calibri" w:cs="Calibri"/>
          <w:b/>
          <w:sz w:val="20"/>
          <w:szCs w:val="20"/>
        </w:rPr>
      </w:pPr>
      <w:r w:rsidRPr="00FF5E56">
        <w:rPr>
          <w:rFonts w:ascii="Calibri" w:hAnsi="Calibri" w:cs="Calibri"/>
          <w:sz w:val="20"/>
          <w:szCs w:val="20"/>
        </w:rPr>
        <w:t>By entering the “National PTA Reflections Program,” entrants accep</w:t>
      </w:r>
      <w:r w:rsidR="00D8086B">
        <w:rPr>
          <w:rFonts w:ascii="Calibri" w:hAnsi="Calibri" w:cs="Calibri"/>
          <w:sz w:val="20"/>
          <w:szCs w:val="20"/>
        </w:rPr>
        <w:t>t and agree to be bound by the</w:t>
      </w:r>
      <w:r w:rsidRPr="00FF5E56">
        <w:rPr>
          <w:rFonts w:ascii="Calibri" w:hAnsi="Calibri" w:cs="Calibri"/>
          <w:sz w:val="20"/>
          <w:szCs w:val="20"/>
        </w:rPr>
        <w:t xml:space="preserve"> Official Rules </w:t>
      </w:r>
      <w:r w:rsidR="00D8086B">
        <w:rPr>
          <w:rFonts w:ascii="Calibri" w:hAnsi="Calibri" w:cs="Calibri"/>
          <w:sz w:val="20"/>
          <w:szCs w:val="20"/>
        </w:rPr>
        <w:t xml:space="preserve">and Alaska State </w:t>
      </w:r>
      <w:r w:rsidR="000E0387">
        <w:rPr>
          <w:rFonts w:ascii="Calibri" w:hAnsi="Calibri" w:cs="Calibri"/>
          <w:sz w:val="20"/>
          <w:szCs w:val="20"/>
        </w:rPr>
        <w:t xml:space="preserve">Specific </w:t>
      </w:r>
      <w:r w:rsidR="00D8086B">
        <w:rPr>
          <w:rFonts w:ascii="Calibri" w:hAnsi="Calibri" w:cs="Calibri"/>
          <w:sz w:val="20"/>
          <w:szCs w:val="20"/>
        </w:rPr>
        <w:t xml:space="preserve">Requirements </w:t>
      </w:r>
      <w:r w:rsidRPr="00FF5E56">
        <w:rPr>
          <w:rFonts w:ascii="Calibri" w:hAnsi="Calibri" w:cs="Calibri"/>
          <w:sz w:val="20"/>
          <w:szCs w:val="20"/>
        </w:rPr>
        <w:t>as well as the entry requirements for their specific arts category and division. Any violation of these rules may, at PTA’s discretion, result in disqualification. All decisions of the judges regarding this program are final and binding in all respects. (The “PTA” referred to in these rules include all PTAs</w:t>
      </w:r>
      <w:r w:rsidR="00380619">
        <w:rPr>
          <w:rFonts w:ascii="Calibri" w:hAnsi="Calibri" w:cs="Calibri"/>
          <w:sz w:val="20"/>
          <w:szCs w:val="20"/>
        </w:rPr>
        <w:t>/PTSAs</w:t>
      </w:r>
      <w:r w:rsidRPr="00FF5E56">
        <w:rPr>
          <w:rFonts w:ascii="Calibri" w:hAnsi="Calibri" w:cs="Calibri"/>
          <w:sz w:val="20"/>
          <w:szCs w:val="20"/>
        </w:rPr>
        <w:t xml:space="preserve"> reviewing the entry). </w:t>
      </w:r>
    </w:p>
    <w:p w14:paraId="378865BD" w14:textId="073AECF1"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ELIGIBILITY. </w:t>
      </w:r>
      <w:r w:rsidRPr="00FF5E56">
        <w:rPr>
          <w:rFonts w:ascii="Calibri" w:hAnsi="Calibri" w:cs="Calibri"/>
          <w:sz w:val="20"/>
          <w:szCs w:val="20"/>
        </w:rPr>
        <w:t>Students must participate through a local PTA/PTSA in good standing</w:t>
      </w:r>
      <w:r w:rsidR="009A0DD4">
        <w:rPr>
          <w:rFonts w:ascii="Calibri" w:hAnsi="Calibri" w:cs="Calibri"/>
          <w:sz w:val="20"/>
          <w:szCs w:val="20"/>
        </w:rPr>
        <w:t xml:space="preserve"> (</w:t>
      </w:r>
      <w:r w:rsidR="00380619">
        <w:rPr>
          <w:rFonts w:ascii="Calibri" w:hAnsi="Calibri" w:cs="Calibri"/>
          <w:sz w:val="20"/>
          <w:szCs w:val="20"/>
        </w:rPr>
        <w:t>HUGS unit</w:t>
      </w:r>
      <w:r w:rsidR="009A0DD4">
        <w:rPr>
          <w:rFonts w:ascii="Calibri" w:hAnsi="Calibri" w:cs="Calibri"/>
          <w:sz w:val="20"/>
          <w:szCs w:val="20"/>
        </w:rPr>
        <w:t>)</w:t>
      </w:r>
      <w:r w:rsidRPr="00FF5E56">
        <w:rPr>
          <w:rFonts w:ascii="Calibri" w:hAnsi="Calibri" w:cs="Calibri"/>
          <w:sz w:val="20"/>
          <w:szCs w:val="20"/>
        </w:rPr>
        <w:t>.  Parent groups not affiliated with National PTA are not eligible to sponsor this program.  It is the responsibility of the state and local PTA/PTSA to determine each student’s eligibility in the National PTA Reflections</w:t>
      </w:r>
      <w:r w:rsidRPr="00FF5E56">
        <w:rPr>
          <w:rFonts w:ascii="Calibri" w:hAnsi="Calibri" w:cs="Calibri"/>
          <w:sz w:val="20"/>
          <w:szCs w:val="20"/>
          <w:vertAlign w:val="superscript"/>
        </w:rPr>
        <w:t>®</w:t>
      </w:r>
      <w:r w:rsidRPr="00FF5E56">
        <w:rPr>
          <w:rFonts w:ascii="Calibri" w:hAnsi="Calibri" w:cs="Calibri"/>
          <w:sz w:val="20"/>
          <w:szCs w:val="20"/>
        </w:rPr>
        <w:t xml:space="preserve"> Program. A student may develop an entry in or outside of school.</w:t>
      </w:r>
      <w:r w:rsidR="00380619">
        <w:rPr>
          <w:rFonts w:ascii="Calibri" w:hAnsi="Calibri" w:cs="Calibri"/>
          <w:sz w:val="20"/>
          <w:szCs w:val="20"/>
        </w:rPr>
        <w:t xml:space="preserve"> Please check with Alaska PTA to </w:t>
      </w:r>
      <w:r w:rsidR="00704314">
        <w:rPr>
          <w:rFonts w:ascii="Calibri" w:hAnsi="Calibri" w:cs="Calibri"/>
          <w:sz w:val="20"/>
          <w:szCs w:val="20"/>
        </w:rPr>
        <w:t xml:space="preserve">verify that </w:t>
      </w:r>
      <w:r w:rsidR="00380619">
        <w:rPr>
          <w:rFonts w:ascii="Calibri" w:hAnsi="Calibri" w:cs="Calibri"/>
          <w:sz w:val="20"/>
          <w:szCs w:val="20"/>
        </w:rPr>
        <w:t xml:space="preserve">your PTA/PTSA is a </w:t>
      </w:r>
      <w:r w:rsidR="00380619" w:rsidRPr="009A0DD4">
        <w:rPr>
          <w:rFonts w:ascii="Calibri" w:hAnsi="Calibri" w:cs="Calibri"/>
          <w:b/>
          <w:sz w:val="20"/>
          <w:szCs w:val="20"/>
        </w:rPr>
        <w:t>H</w:t>
      </w:r>
      <w:r w:rsidR="00704314">
        <w:rPr>
          <w:rFonts w:ascii="Calibri" w:hAnsi="Calibri" w:cs="Calibri"/>
          <w:sz w:val="20"/>
          <w:szCs w:val="20"/>
        </w:rPr>
        <w:t xml:space="preserve">ealthy </w:t>
      </w:r>
      <w:r w:rsidR="00704314" w:rsidRPr="009A0DD4">
        <w:rPr>
          <w:rFonts w:ascii="Calibri" w:hAnsi="Calibri" w:cs="Calibri"/>
          <w:b/>
          <w:sz w:val="20"/>
          <w:szCs w:val="20"/>
        </w:rPr>
        <w:t>U</w:t>
      </w:r>
      <w:r w:rsidR="00704314">
        <w:rPr>
          <w:rFonts w:ascii="Calibri" w:hAnsi="Calibri" w:cs="Calibri"/>
          <w:sz w:val="20"/>
          <w:szCs w:val="20"/>
        </w:rPr>
        <w:t xml:space="preserve">nit in </w:t>
      </w:r>
      <w:r w:rsidR="00704314" w:rsidRPr="009A0DD4">
        <w:rPr>
          <w:rFonts w:ascii="Calibri" w:hAnsi="Calibri" w:cs="Calibri"/>
          <w:b/>
          <w:sz w:val="20"/>
          <w:szCs w:val="20"/>
        </w:rPr>
        <w:t>G</w:t>
      </w:r>
      <w:r w:rsidR="00704314">
        <w:rPr>
          <w:rFonts w:ascii="Calibri" w:hAnsi="Calibri" w:cs="Calibri"/>
          <w:sz w:val="20"/>
          <w:szCs w:val="20"/>
        </w:rPr>
        <w:t xml:space="preserve">ood </w:t>
      </w:r>
      <w:r w:rsidR="00704314" w:rsidRPr="009A0DD4">
        <w:rPr>
          <w:rFonts w:ascii="Calibri" w:hAnsi="Calibri" w:cs="Calibri"/>
          <w:b/>
          <w:sz w:val="20"/>
          <w:szCs w:val="20"/>
        </w:rPr>
        <w:t>S</w:t>
      </w:r>
      <w:r w:rsidR="00704314">
        <w:rPr>
          <w:rFonts w:ascii="Calibri" w:hAnsi="Calibri" w:cs="Calibri"/>
          <w:sz w:val="20"/>
          <w:szCs w:val="20"/>
        </w:rPr>
        <w:t>tanding.</w:t>
      </w:r>
    </w:p>
    <w:p w14:paraId="3ACFC57F" w14:textId="4BA4C20E"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ARTS CATEGORIES. </w:t>
      </w:r>
      <w:r w:rsidRPr="00FF5E56">
        <w:rPr>
          <w:rFonts w:ascii="Calibri" w:hAnsi="Calibri" w:cs="Calibri"/>
          <w:sz w:val="20"/>
          <w:szCs w:val="20"/>
        </w:rPr>
        <w:t xml:space="preserve">There are six arts categories – dance choreography, film production, literature, music composition, photography and visual arts. Students may enter the National PTA Reflections Program in one or more arts categories. See each Arts Category Rules for additional entry requirements. </w:t>
      </w:r>
    </w:p>
    <w:p w14:paraId="3AF3F2B2" w14:textId="4485428A"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GRADE DIVISIONS. </w:t>
      </w:r>
      <w:r w:rsidRPr="00FF5E56">
        <w:rPr>
          <w:rFonts w:ascii="Calibri" w:hAnsi="Calibri" w:cs="Calibri"/>
          <w:sz w:val="20"/>
          <w:szCs w:val="20"/>
        </w:rPr>
        <w:t>Students may enter in the appropriate division for their grade (Primary: Preschool-Grade 2; Intermediate: Grades 3-5; Middle School: Grades 6-8; High School: Grades 9-12; Special Artist: All grades welcome). If students do not fall under specific grade divisions, National PTA suggests they be grouped by age (Primary: Up to age 7; Intermediate: Ages 8-10; Middle School: Ages 11-13; High School: Ages 14+; Special Artist: All ages welcome). See Special Artist Division Rules for entry requirements.</w:t>
      </w:r>
    </w:p>
    <w:p w14:paraId="460EC7FE" w14:textId="1303EE39"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HOW TO ENTER. </w:t>
      </w:r>
      <w:r w:rsidRPr="00FF5E56">
        <w:rPr>
          <w:rFonts w:ascii="Calibri" w:hAnsi="Calibri" w:cs="Calibri"/>
          <w:sz w:val="20"/>
          <w:szCs w:val="20"/>
        </w:rPr>
        <w:t>Entrants must submit their artwork and student entry form to their local PTA/PTSA program according to local and state PTA procedures. Entrants must follow requirements and instructions specific to each arts category and division. Contact local PTA programs for deadlines and additional information</w:t>
      </w:r>
      <w:r w:rsidR="0048667C">
        <w:rPr>
          <w:rFonts w:ascii="Calibri" w:hAnsi="Calibri" w:cs="Calibri"/>
          <w:sz w:val="20"/>
          <w:szCs w:val="20"/>
        </w:rPr>
        <w:t>. Contac</w:t>
      </w:r>
      <w:r w:rsidR="00A537C9">
        <w:rPr>
          <w:rFonts w:ascii="Calibri" w:hAnsi="Calibri" w:cs="Calibri"/>
          <w:sz w:val="20"/>
          <w:szCs w:val="20"/>
        </w:rPr>
        <w:t xml:space="preserve">t the Alaska Reflections </w:t>
      </w:r>
      <w:r w:rsidR="0048667C">
        <w:rPr>
          <w:rFonts w:ascii="Calibri" w:hAnsi="Calibri" w:cs="Calibri"/>
          <w:sz w:val="20"/>
          <w:szCs w:val="20"/>
        </w:rPr>
        <w:t xml:space="preserve">at </w:t>
      </w:r>
      <w:hyperlink r:id="rId9" w:history="1">
        <w:r w:rsidR="002A337B">
          <w:rPr>
            <w:rStyle w:val="Hyperlink"/>
            <w:rFonts w:ascii="Calibri" w:hAnsi="Calibri" w:cs="Calibri"/>
            <w:b/>
            <w:sz w:val="20"/>
            <w:szCs w:val="20"/>
          </w:rPr>
          <w:t>Office.akpta@gmail.com</w:t>
        </w:r>
      </w:hyperlink>
      <w:r w:rsidR="0048667C">
        <w:rPr>
          <w:rFonts w:ascii="Calibri" w:hAnsi="Calibri" w:cs="Calibri"/>
          <w:b/>
          <w:sz w:val="20"/>
          <w:szCs w:val="20"/>
        </w:rPr>
        <w:t xml:space="preserve"> </w:t>
      </w:r>
      <w:r w:rsidR="0048667C" w:rsidRPr="0048667C">
        <w:rPr>
          <w:rFonts w:ascii="Calibri" w:hAnsi="Calibri" w:cs="Calibri"/>
          <w:sz w:val="20"/>
          <w:szCs w:val="20"/>
        </w:rPr>
        <w:t>for a complete info packet</w:t>
      </w:r>
      <w:r w:rsidR="0048667C">
        <w:rPr>
          <w:rFonts w:ascii="Calibri" w:hAnsi="Calibri" w:cs="Calibri"/>
          <w:sz w:val="20"/>
          <w:szCs w:val="20"/>
        </w:rPr>
        <w:t xml:space="preserve"> or with any questions. </w:t>
      </w:r>
      <w:r w:rsidR="000E0387">
        <w:rPr>
          <w:rFonts w:ascii="Calibri" w:hAnsi="Calibri" w:cs="Calibri"/>
          <w:sz w:val="20"/>
          <w:szCs w:val="20"/>
        </w:rPr>
        <w:t>Alaska e</w:t>
      </w:r>
      <w:r w:rsidR="0048667C">
        <w:rPr>
          <w:rFonts w:ascii="Calibri" w:hAnsi="Calibri" w:cs="Calibri"/>
          <w:sz w:val="20"/>
          <w:szCs w:val="20"/>
        </w:rPr>
        <w:t>ntry forms are</w:t>
      </w:r>
      <w:r w:rsidR="00C64801">
        <w:rPr>
          <w:rFonts w:ascii="Calibri" w:hAnsi="Calibri" w:cs="Calibri"/>
          <w:sz w:val="20"/>
          <w:szCs w:val="20"/>
        </w:rPr>
        <w:t xml:space="preserve"> also located at alaskapta.org </w:t>
      </w:r>
    </w:p>
    <w:p w14:paraId="401B47EB" w14:textId="77777777"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sz w:val="20"/>
          <w:szCs w:val="20"/>
        </w:rPr>
      </w:pPr>
      <w:r w:rsidRPr="00FF5E56">
        <w:rPr>
          <w:rFonts w:ascii="Calibri" w:hAnsi="Calibri" w:cs="Calibri"/>
          <w:b/>
          <w:sz w:val="20"/>
          <w:szCs w:val="20"/>
        </w:rPr>
        <w:t xml:space="preserve">ENTRY REQUIREMENTS. </w:t>
      </w:r>
      <w:r w:rsidRPr="00855893">
        <w:rPr>
          <w:rFonts w:ascii="Calibri" w:hAnsi="Calibri" w:cs="Calibri"/>
          <w:sz w:val="20"/>
          <w:szCs w:val="20"/>
        </w:rPr>
        <w:t>(All participants must also follow Arts Category and Division Rules)</w:t>
      </w:r>
    </w:p>
    <w:p w14:paraId="71A2EABE" w14:textId="68B8C7BC" w:rsidR="00FF5E56" w:rsidRPr="00FF5E56" w:rsidRDefault="00FF5E56" w:rsidP="00FF5E56">
      <w:pPr>
        <w:numPr>
          <w:ilvl w:val="0"/>
          <w:numId w:val="32"/>
        </w:numPr>
        <w:tabs>
          <w:tab w:val="clear" w:pos="360"/>
          <w:tab w:val="num" w:pos="720"/>
        </w:tabs>
        <w:overflowPunct w:val="0"/>
        <w:autoSpaceDE w:val="0"/>
        <w:autoSpaceDN w:val="0"/>
        <w:adjustRightInd w:val="0"/>
        <w:spacing w:after="120"/>
        <w:ind w:left="720" w:right="-360"/>
        <w:textAlignment w:val="baseline"/>
        <w:rPr>
          <w:rFonts w:ascii="Calibri" w:hAnsi="Calibri" w:cs="Calibri"/>
          <w:sz w:val="20"/>
          <w:szCs w:val="20"/>
        </w:rPr>
      </w:pPr>
      <w:r w:rsidRPr="00FF5E56">
        <w:rPr>
          <w:rFonts w:ascii="Calibri" w:hAnsi="Calibri" w:cs="Calibri"/>
          <w:sz w:val="20"/>
          <w:szCs w:val="20"/>
        </w:rPr>
        <w:t xml:space="preserve">Only new pieces of artwork inspired by the </w:t>
      </w:r>
      <w:r w:rsidR="007D6144">
        <w:rPr>
          <w:rFonts w:ascii="Calibri" w:hAnsi="Calibri" w:cs="Calibri"/>
          <w:sz w:val="20"/>
          <w:szCs w:val="20"/>
        </w:rPr>
        <w:t xml:space="preserve">current year’s theme </w:t>
      </w:r>
      <w:r w:rsidRPr="00FF5E56">
        <w:rPr>
          <w:rFonts w:ascii="Calibri" w:hAnsi="Calibri" w:cs="Calibri"/>
          <w:sz w:val="20"/>
          <w:szCs w:val="20"/>
        </w:rPr>
        <w:t>may be submitted.</w:t>
      </w:r>
    </w:p>
    <w:p w14:paraId="12147C34" w14:textId="77777777" w:rsidR="00FF5E56" w:rsidRPr="00FF5E56" w:rsidRDefault="00FF5E56" w:rsidP="00FF5E56">
      <w:pPr>
        <w:numPr>
          <w:ilvl w:val="0"/>
          <w:numId w:val="30"/>
        </w:numPr>
        <w:overflowPunct w:val="0"/>
        <w:autoSpaceDE w:val="0"/>
        <w:autoSpaceDN w:val="0"/>
        <w:adjustRightInd w:val="0"/>
        <w:spacing w:after="120"/>
        <w:ind w:right="-360"/>
        <w:textAlignment w:val="baseline"/>
        <w:rPr>
          <w:rFonts w:ascii="Calibri" w:hAnsi="Calibri" w:cs="Calibri"/>
          <w:i/>
          <w:sz w:val="20"/>
          <w:szCs w:val="20"/>
        </w:rPr>
      </w:pPr>
      <w:r w:rsidRPr="00FF5E56">
        <w:rPr>
          <w:rFonts w:ascii="Calibri" w:hAnsi="Calibri" w:cs="Calibri"/>
          <w:sz w:val="20"/>
          <w:szCs w:val="20"/>
        </w:rPr>
        <w:t xml:space="preserve">Each entry must be the original work of one student only.  An adult may not alter the creative integrity of a student’s work. Because the program is designed to encourage and recognize each student’s individual creativity, help from an adult or collaboration with other students is not allowed except in the Special Artist Division.  Only one student may be recognized as the award recipient for each entry.  Other individuals may appear in or perform a student’s work, but the work itself must be the creative product of one student only. </w:t>
      </w:r>
      <w:r w:rsidRPr="00FF5E56">
        <w:rPr>
          <w:rFonts w:ascii="Calibri" w:hAnsi="Calibri" w:cs="Calibri"/>
          <w:i/>
          <w:sz w:val="20"/>
          <w:szCs w:val="20"/>
        </w:rPr>
        <w:t>See the specific Arts Category Rules for details.</w:t>
      </w:r>
    </w:p>
    <w:p w14:paraId="36ED9010" w14:textId="77777777" w:rsidR="00FF5E56" w:rsidRPr="00FF5E56" w:rsidRDefault="00FF5E56" w:rsidP="00FF5E56">
      <w:pPr>
        <w:numPr>
          <w:ilvl w:val="0"/>
          <w:numId w:val="30"/>
        </w:numPr>
        <w:overflowPunct w:val="0"/>
        <w:autoSpaceDE w:val="0"/>
        <w:autoSpaceDN w:val="0"/>
        <w:adjustRightInd w:val="0"/>
        <w:spacing w:after="120"/>
        <w:ind w:right="-360"/>
        <w:textAlignment w:val="baseline"/>
        <w:rPr>
          <w:rFonts w:ascii="Calibri" w:hAnsi="Calibri" w:cs="Calibri"/>
          <w:sz w:val="20"/>
          <w:szCs w:val="20"/>
        </w:rPr>
      </w:pPr>
      <w:r w:rsidRPr="00FF5E56">
        <w:rPr>
          <w:rFonts w:ascii="Calibri" w:hAnsi="Calibri" w:cs="Calibri"/>
          <w:sz w:val="20"/>
          <w:szCs w:val="20"/>
        </w:rPr>
        <w:t xml:space="preserve">Each entry must contain a title and all entries must include an artist statement. The artist statement communicates what inspired the work, how it relates to the theme, and the content of the work. The statement must include at least one sentence, but may not exceed 100 words. </w:t>
      </w:r>
    </w:p>
    <w:p w14:paraId="702553C0" w14:textId="4EEF10B3" w:rsidR="00FF5E56" w:rsidRPr="00FF5E56" w:rsidRDefault="00FF5E56" w:rsidP="00FF5E56">
      <w:pPr>
        <w:numPr>
          <w:ilvl w:val="0"/>
          <w:numId w:val="30"/>
        </w:numPr>
        <w:overflowPunct w:val="0"/>
        <w:autoSpaceDE w:val="0"/>
        <w:autoSpaceDN w:val="0"/>
        <w:adjustRightInd w:val="0"/>
        <w:spacing w:after="120"/>
        <w:textAlignment w:val="baseline"/>
        <w:rPr>
          <w:rFonts w:ascii="Calibri" w:hAnsi="Calibri" w:cs="Calibri"/>
          <w:sz w:val="20"/>
          <w:szCs w:val="20"/>
        </w:rPr>
      </w:pPr>
      <w:r w:rsidRPr="00FF5E56">
        <w:rPr>
          <w:rFonts w:ascii="Calibri" w:hAnsi="Calibri" w:cs="Calibri"/>
          <w:sz w:val="20"/>
          <w:szCs w:val="20"/>
        </w:rPr>
        <w:t xml:space="preserve">Use of copyrighted material is prohibited, except for recorded music in dance choreography and film production entries.  Plagiarized entries will be disqualified. Use of </w:t>
      </w:r>
      <w:r w:rsidRPr="00FF5E56">
        <w:rPr>
          <w:rFonts w:ascii="Calibri" w:eastAsia="Trebuchet MS" w:hAnsi="Calibri" w:cs="Trebuchet MS"/>
          <w:sz w:val="20"/>
          <w:szCs w:val="20"/>
        </w:rPr>
        <w:t>PowerPoint presentations are prohibited because most graphic elements are copyrighted.</w:t>
      </w:r>
      <w:r w:rsidRPr="00FF5E56">
        <w:rPr>
          <w:rFonts w:ascii="Calibri" w:eastAsia="Trebuchet MS" w:hAnsi="Calibri" w:cs="Trebuchet MS"/>
          <w:b/>
          <w:sz w:val="20"/>
          <w:szCs w:val="20"/>
        </w:rPr>
        <w:t xml:space="preserve"> </w:t>
      </w:r>
    </w:p>
    <w:p w14:paraId="1121F2FF" w14:textId="4F50C541" w:rsidR="00FF5E56" w:rsidRPr="00FF5E56" w:rsidRDefault="00FF5E56" w:rsidP="00FF5E56">
      <w:pPr>
        <w:numPr>
          <w:ilvl w:val="0"/>
          <w:numId w:val="31"/>
        </w:numPr>
        <w:overflowPunct w:val="0"/>
        <w:autoSpaceDE w:val="0"/>
        <w:autoSpaceDN w:val="0"/>
        <w:adjustRightInd w:val="0"/>
        <w:spacing w:after="120"/>
        <w:textAlignment w:val="baseline"/>
        <w:rPr>
          <w:rFonts w:ascii="Calibri" w:hAnsi="Calibri" w:cs="Calibri"/>
          <w:b/>
          <w:bCs/>
          <w:sz w:val="20"/>
          <w:szCs w:val="20"/>
        </w:rPr>
      </w:pPr>
      <w:r w:rsidRPr="00FF5E56">
        <w:rPr>
          <w:rFonts w:ascii="Calibri" w:hAnsi="Calibri" w:cs="Calibri"/>
          <w:b/>
          <w:bCs/>
          <w:sz w:val="20"/>
          <w:szCs w:val="20"/>
        </w:rPr>
        <w:t xml:space="preserve">FINALIST SELECTION AND NOTIFICATION. </w:t>
      </w:r>
      <w:r w:rsidRPr="00FF5E56">
        <w:rPr>
          <w:rFonts w:ascii="Calibri" w:hAnsi="Calibri" w:cs="Calibri"/>
          <w:sz w:val="20"/>
          <w:szCs w:val="20"/>
        </w:rPr>
        <w:t>Entries are reviewed at local, regional</w:t>
      </w:r>
      <w:r w:rsidR="00704314">
        <w:rPr>
          <w:rFonts w:ascii="Calibri" w:hAnsi="Calibri" w:cs="Calibri"/>
          <w:sz w:val="20"/>
          <w:szCs w:val="20"/>
        </w:rPr>
        <w:t>/council</w:t>
      </w:r>
      <w:r w:rsidRPr="00FF5E56">
        <w:rPr>
          <w:rFonts w:ascii="Calibri" w:hAnsi="Calibri" w:cs="Calibri"/>
          <w:sz w:val="20"/>
          <w:szCs w:val="20"/>
        </w:rPr>
        <w:t xml:space="preserve">, state and national levels. Each PTA determines its own judges for the program. </w:t>
      </w:r>
      <w:r w:rsidRPr="00FF5E56">
        <w:rPr>
          <w:rFonts w:ascii="Calibri" w:eastAsia="Trebuchet MS" w:hAnsi="Calibri" w:cs="Trebuchet MS"/>
          <w:sz w:val="20"/>
          <w:szCs w:val="20"/>
        </w:rPr>
        <w:t xml:space="preserve">Entries will be judged primarily on how well the student uses his or her artistic vision to portray the theme, originality and creativity. </w:t>
      </w:r>
      <w:r w:rsidRPr="00FF5E56">
        <w:rPr>
          <w:rFonts w:ascii="Calibri" w:hAnsi="Calibri" w:cs="Calibri"/>
          <w:sz w:val="20"/>
          <w:szCs w:val="20"/>
        </w:rPr>
        <w:t>The National PTA Reflections</w:t>
      </w:r>
      <w:r w:rsidRPr="00FF5E56">
        <w:rPr>
          <w:rFonts w:ascii="Calibri" w:hAnsi="Calibri" w:cs="Calibri"/>
          <w:sz w:val="20"/>
          <w:szCs w:val="20"/>
          <w:vertAlign w:val="superscript"/>
        </w:rPr>
        <w:t>®</w:t>
      </w:r>
      <w:r w:rsidRPr="00FF5E56">
        <w:rPr>
          <w:rFonts w:ascii="Calibri" w:hAnsi="Calibri" w:cs="Calibri"/>
          <w:sz w:val="20"/>
          <w:szCs w:val="20"/>
        </w:rPr>
        <w:t xml:space="preserve"> program makes no restrictions on content or subject matter in artwork. Under no condition may parents or students contact the judges to dispute the status of any entry. </w:t>
      </w:r>
    </w:p>
    <w:p w14:paraId="1D0D492A" w14:textId="1DFAD9D4" w:rsidR="00FF5E56" w:rsidRPr="00FF5E56" w:rsidRDefault="00FF5E56" w:rsidP="00FF5E56">
      <w:pPr>
        <w:spacing w:after="120"/>
        <w:ind w:left="360"/>
        <w:rPr>
          <w:rFonts w:ascii="Calibri" w:hAnsi="Calibri" w:cs="Calibri"/>
          <w:sz w:val="20"/>
          <w:szCs w:val="20"/>
        </w:rPr>
      </w:pPr>
      <w:r w:rsidRPr="00FF5E56">
        <w:rPr>
          <w:rFonts w:ascii="Calibri" w:hAnsi="Calibri" w:cs="Calibri"/>
          <w:sz w:val="20"/>
          <w:szCs w:val="20"/>
        </w:rPr>
        <w:t xml:space="preserve">Awards are announced </w:t>
      </w:r>
      <w:r w:rsidR="00704314">
        <w:rPr>
          <w:rFonts w:ascii="Calibri" w:hAnsi="Calibri" w:cs="Calibri"/>
          <w:sz w:val="20"/>
          <w:szCs w:val="20"/>
        </w:rPr>
        <w:t>within</w:t>
      </w:r>
      <w:r w:rsidRPr="00FF5E56">
        <w:rPr>
          <w:rFonts w:ascii="Calibri" w:hAnsi="Calibri" w:cs="Calibri"/>
          <w:sz w:val="20"/>
          <w:szCs w:val="20"/>
        </w:rPr>
        <w:t xml:space="preserve"> </w:t>
      </w:r>
      <w:r w:rsidR="00704314">
        <w:rPr>
          <w:rFonts w:ascii="Calibri" w:hAnsi="Calibri" w:cs="Calibri"/>
          <w:sz w:val="20"/>
          <w:szCs w:val="20"/>
        </w:rPr>
        <w:t xml:space="preserve">all local and region/council PTAs. Alaska PTA will announce its awards on </w:t>
      </w:r>
      <w:r w:rsidR="009A0DD4">
        <w:rPr>
          <w:rFonts w:ascii="Calibri" w:hAnsi="Calibri" w:cs="Calibri"/>
          <w:sz w:val="20"/>
          <w:szCs w:val="20"/>
        </w:rPr>
        <w:t xml:space="preserve">the </w:t>
      </w:r>
      <w:r w:rsidR="00704314">
        <w:rPr>
          <w:rFonts w:ascii="Calibri" w:hAnsi="Calibri" w:cs="Calibri"/>
          <w:sz w:val="20"/>
          <w:szCs w:val="20"/>
        </w:rPr>
        <w:t>A</w:t>
      </w:r>
      <w:r w:rsidR="00591B3A">
        <w:rPr>
          <w:rFonts w:ascii="Calibri" w:hAnsi="Calibri" w:cs="Calibri"/>
          <w:sz w:val="20"/>
          <w:szCs w:val="20"/>
        </w:rPr>
        <w:t>laska PTA website in March, 20</w:t>
      </w:r>
      <w:r w:rsidR="00DF5748">
        <w:rPr>
          <w:rFonts w:ascii="Calibri" w:hAnsi="Calibri" w:cs="Calibri"/>
          <w:sz w:val="20"/>
          <w:szCs w:val="20"/>
        </w:rPr>
        <w:t>20</w:t>
      </w:r>
      <w:r w:rsidR="00704314">
        <w:rPr>
          <w:rFonts w:ascii="Calibri" w:hAnsi="Calibri" w:cs="Calibri"/>
          <w:sz w:val="20"/>
          <w:szCs w:val="20"/>
        </w:rPr>
        <w:t xml:space="preserve">. </w:t>
      </w:r>
      <w:r w:rsidRPr="00FF5E56">
        <w:rPr>
          <w:rFonts w:ascii="Calibri" w:hAnsi="Calibri" w:cs="Calibri"/>
          <w:sz w:val="20"/>
          <w:szCs w:val="20"/>
        </w:rPr>
        <w:t>National award recipients are notifi</w:t>
      </w:r>
      <w:r w:rsidR="009A0DD4">
        <w:rPr>
          <w:rFonts w:ascii="Calibri" w:hAnsi="Calibri" w:cs="Calibri"/>
          <w:sz w:val="20"/>
          <w:szCs w:val="20"/>
        </w:rPr>
        <w:t>ed via email by National PTA o</w:t>
      </w:r>
      <w:r w:rsidRPr="00FF5E56">
        <w:rPr>
          <w:rFonts w:ascii="Calibri" w:hAnsi="Calibri" w:cs="Calibri"/>
          <w:sz w:val="20"/>
          <w:szCs w:val="20"/>
        </w:rPr>
        <w:t xml:space="preserve">n </w:t>
      </w:r>
      <w:r w:rsidRPr="00842DD3">
        <w:rPr>
          <w:rFonts w:ascii="Calibri" w:hAnsi="Calibri" w:cs="Calibri"/>
          <w:b/>
          <w:sz w:val="20"/>
          <w:szCs w:val="20"/>
        </w:rPr>
        <w:t>May</w:t>
      </w:r>
      <w:r w:rsidR="00842DD3">
        <w:rPr>
          <w:rFonts w:ascii="Calibri" w:hAnsi="Calibri" w:cs="Calibri"/>
          <w:b/>
          <w:sz w:val="20"/>
          <w:szCs w:val="20"/>
        </w:rPr>
        <w:t xml:space="preserve"> 1,</w:t>
      </w:r>
      <w:r w:rsidR="00842DD3" w:rsidRPr="00842DD3">
        <w:rPr>
          <w:rFonts w:ascii="Calibri" w:hAnsi="Calibri" w:cs="Calibri"/>
          <w:b/>
          <w:sz w:val="20"/>
          <w:szCs w:val="20"/>
        </w:rPr>
        <w:t xml:space="preserve"> 20</w:t>
      </w:r>
      <w:r w:rsidR="00DF5748">
        <w:rPr>
          <w:rFonts w:ascii="Calibri" w:hAnsi="Calibri" w:cs="Calibri"/>
          <w:b/>
          <w:sz w:val="20"/>
          <w:szCs w:val="20"/>
        </w:rPr>
        <w:t>20</w:t>
      </w:r>
      <w:r w:rsidRPr="00FF5E56">
        <w:rPr>
          <w:rFonts w:ascii="Calibri" w:hAnsi="Calibri" w:cs="Calibri"/>
          <w:sz w:val="20"/>
          <w:szCs w:val="20"/>
        </w:rPr>
        <w:t xml:space="preserve">. The PTA in its sole discretion will select finalists for exhibition and provide awards/prizes.  Visit PTA.org/Reflections for more information on Exhibitions and awards. </w:t>
      </w:r>
    </w:p>
    <w:p w14:paraId="1B417FD4" w14:textId="1C9E278C" w:rsidR="00287CB2" w:rsidRDefault="00755668" w:rsidP="00287CB2">
      <w:pPr>
        <w:spacing w:after="120"/>
        <w:rPr>
          <w:rFonts w:asciiTheme="majorHAnsi" w:hAnsiTheme="majorHAnsi"/>
          <w:b/>
          <w:sz w:val="20"/>
          <w:szCs w:val="20"/>
        </w:rPr>
      </w:pPr>
      <w:r>
        <w:rPr>
          <w:rFonts w:asciiTheme="majorHAnsi" w:hAnsiTheme="majorHAnsi"/>
          <w:b/>
          <w:sz w:val="20"/>
          <w:szCs w:val="20"/>
        </w:rPr>
        <w:t>7</w:t>
      </w:r>
      <w:r w:rsidR="006A640B">
        <w:rPr>
          <w:rFonts w:asciiTheme="majorHAnsi" w:hAnsiTheme="majorHAnsi"/>
          <w:b/>
          <w:sz w:val="20"/>
          <w:szCs w:val="20"/>
        </w:rPr>
        <w:t xml:space="preserve">.    </w:t>
      </w:r>
      <w:r w:rsidR="00287CB2" w:rsidRPr="00287CB2">
        <w:rPr>
          <w:rFonts w:asciiTheme="majorHAnsi" w:hAnsiTheme="majorHAnsi"/>
          <w:b/>
          <w:sz w:val="20"/>
          <w:szCs w:val="20"/>
        </w:rPr>
        <w:t xml:space="preserve">THEME SEARCH CONTEST </w:t>
      </w:r>
      <w:r w:rsidR="00287CB2">
        <w:rPr>
          <w:rFonts w:asciiTheme="majorHAnsi" w:hAnsiTheme="majorHAnsi"/>
          <w:b/>
          <w:sz w:val="20"/>
          <w:szCs w:val="20"/>
        </w:rPr>
        <w:t xml:space="preserve">THEME SEARCH CONTEST </w:t>
      </w:r>
    </w:p>
    <w:p w14:paraId="3AD195F3" w14:textId="4316E3B2" w:rsidR="00287CB2" w:rsidRPr="006A640B" w:rsidRDefault="00287CB2" w:rsidP="006A640B">
      <w:pPr>
        <w:spacing w:after="120"/>
        <w:ind w:left="360"/>
        <w:rPr>
          <w:rFonts w:asciiTheme="majorHAnsi" w:eastAsia="Calibri" w:hAnsiTheme="majorHAnsi" w:cs="Arial"/>
          <w:b/>
          <w:sz w:val="20"/>
          <w:szCs w:val="20"/>
        </w:rPr>
      </w:pPr>
      <w:r w:rsidRPr="006A640B">
        <w:rPr>
          <w:rFonts w:asciiTheme="majorHAnsi" w:eastAsia="Times New Roman" w:hAnsiTheme="majorHAnsi" w:cs="Arial"/>
          <w:color w:val="000000"/>
          <w:sz w:val="20"/>
          <w:szCs w:val="20"/>
        </w:rPr>
        <w:t xml:space="preserve">National PTA Reflections sponsors a student-focused </w:t>
      </w:r>
      <w:hyperlink r:id="rId10" w:history="1">
        <w:r w:rsidRPr="006A640B">
          <w:rPr>
            <w:rStyle w:val="Hyperlink"/>
            <w:rFonts w:asciiTheme="majorHAnsi" w:eastAsia="Times New Roman" w:hAnsiTheme="majorHAnsi" w:cs="Arial"/>
            <w:sz w:val="20"/>
            <w:szCs w:val="20"/>
          </w:rPr>
          <w:t>Theme Search Contest</w:t>
        </w:r>
      </w:hyperlink>
      <w:r w:rsidRPr="006A640B">
        <w:rPr>
          <w:rFonts w:asciiTheme="majorHAnsi" w:eastAsia="Times New Roman" w:hAnsiTheme="majorHAnsi" w:cs="Arial"/>
          <w:color w:val="000000"/>
          <w:sz w:val="20"/>
          <w:szCs w:val="20"/>
        </w:rPr>
        <w:t xml:space="preserve"> annually to determine a future program theme. The winner will be selected </w:t>
      </w:r>
      <w:r w:rsidR="00A537C9">
        <w:rPr>
          <w:rFonts w:asciiTheme="majorHAnsi" w:eastAsia="Times New Roman" w:hAnsiTheme="majorHAnsi" w:cs="Arial"/>
          <w:color w:val="000000"/>
          <w:sz w:val="20"/>
          <w:szCs w:val="20"/>
        </w:rPr>
        <w:t>around</w:t>
      </w:r>
      <w:r w:rsidRPr="006A640B">
        <w:rPr>
          <w:rFonts w:asciiTheme="majorHAnsi" w:eastAsia="Times New Roman" w:hAnsiTheme="majorHAnsi" w:cs="Arial"/>
          <w:color w:val="000000"/>
          <w:sz w:val="20"/>
          <w:szCs w:val="20"/>
        </w:rPr>
        <w:t xml:space="preserve"> January and will receive $100 and recognition at the National PTA Convention.  </w:t>
      </w:r>
    </w:p>
    <w:p w14:paraId="36B71ABA" w14:textId="77777777" w:rsidR="005F29C6" w:rsidRDefault="005F29C6" w:rsidP="006A640B">
      <w:pPr>
        <w:ind w:left="360"/>
        <w:rPr>
          <w:rFonts w:asciiTheme="majorHAnsi" w:eastAsia="Times New Roman" w:hAnsiTheme="majorHAnsi" w:cs="Arial"/>
          <w:b/>
          <w:sz w:val="20"/>
          <w:szCs w:val="20"/>
        </w:rPr>
      </w:pPr>
    </w:p>
    <w:p w14:paraId="5CDB0CE5" w14:textId="3D1EC018" w:rsidR="00287CB2" w:rsidRPr="00A537C9" w:rsidRDefault="00287CB2" w:rsidP="00A537C9">
      <w:pPr>
        <w:ind w:left="360"/>
        <w:rPr>
          <w:rFonts w:asciiTheme="majorHAnsi" w:eastAsia="Times New Roman" w:hAnsiTheme="majorHAnsi" w:cs="Arial"/>
          <w:b/>
          <w:sz w:val="20"/>
          <w:szCs w:val="20"/>
        </w:rPr>
      </w:pPr>
      <w:r w:rsidRPr="006A640B">
        <w:rPr>
          <w:rFonts w:asciiTheme="majorHAnsi" w:eastAsia="Times New Roman" w:hAnsiTheme="majorHAnsi" w:cs="Arial"/>
          <w:b/>
          <w:sz w:val="20"/>
          <w:szCs w:val="20"/>
        </w:rPr>
        <w:t>Please submit ALL Theme Search Contest entries to the Alaska PTA Reflections Committee in person or</w:t>
      </w:r>
      <w:r w:rsidR="002A337B">
        <w:rPr>
          <w:rFonts w:asciiTheme="majorHAnsi" w:eastAsia="Times New Roman" w:hAnsiTheme="majorHAnsi" w:cs="Arial"/>
          <w:b/>
          <w:sz w:val="20"/>
          <w:szCs w:val="20"/>
        </w:rPr>
        <w:t xml:space="preserve"> by mail arriving no later than</w:t>
      </w:r>
      <w:r w:rsidRPr="006A640B">
        <w:rPr>
          <w:rFonts w:asciiTheme="majorHAnsi" w:eastAsia="Times New Roman" w:hAnsiTheme="majorHAnsi" w:cs="Arial"/>
          <w:b/>
          <w:sz w:val="20"/>
          <w:szCs w:val="20"/>
        </w:rPr>
        <w:t xml:space="preserve"> November </w:t>
      </w:r>
      <w:r w:rsidR="002A337B">
        <w:rPr>
          <w:rFonts w:asciiTheme="majorHAnsi" w:eastAsia="Times New Roman" w:hAnsiTheme="majorHAnsi" w:cs="Arial"/>
          <w:b/>
          <w:sz w:val="20"/>
          <w:szCs w:val="20"/>
        </w:rPr>
        <w:t>1st</w:t>
      </w:r>
      <w:r w:rsidRPr="006A640B">
        <w:rPr>
          <w:rFonts w:asciiTheme="majorHAnsi" w:eastAsia="Times New Roman" w:hAnsiTheme="majorHAnsi" w:cs="Arial"/>
          <w:b/>
          <w:sz w:val="20"/>
          <w:szCs w:val="20"/>
          <w:vertAlign w:val="superscript"/>
        </w:rPr>
        <w:t>th</w:t>
      </w:r>
      <w:r w:rsidRPr="006A640B">
        <w:rPr>
          <w:rFonts w:asciiTheme="majorHAnsi" w:eastAsia="Times New Roman" w:hAnsiTheme="majorHAnsi" w:cs="Arial"/>
          <w:b/>
          <w:sz w:val="20"/>
          <w:szCs w:val="20"/>
        </w:rPr>
        <w:t>, 201</w:t>
      </w:r>
      <w:r w:rsidR="00DF5748">
        <w:rPr>
          <w:rFonts w:asciiTheme="majorHAnsi" w:eastAsia="Times New Roman" w:hAnsiTheme="majorHAnsi" w:cs="Arial"/>
          <w:b/>
          <w:sz w:val="20"/>
          <w:szCs w:val="20"/>
        </w:rPr>
        <w:t>9</w:t>
      </w:r>
      <w:r w:rsidRPr="006A640B">
        <w:rPr>
          <w:rFonts w:asciiTheme="majorHAnsi" w:eastAsia="Times New Roman" w:hAnsiTheme="majorHAnsi" w:cs="Arial"/>
          <w:b/>
          <w:sz w:val="20"/>
          <w:szCs w:val="20"/>
        </w:rPr>
        <w:t xml:space="preserve">: </w:t>
      </w:r>
      <w:r w:rsidR="00A537C9">
        <w:rPr>
          <w:rFonts w:asciiTheme="majorHAnsi" w:eastAsia="Times New Roman" w:hAnsiTheme="majorHAnsi" w:cs="Arial"/>
          <w:b/>
          <w:sz w:val="20"/>
          <w:szCs w:val="20"/>
        </w:rPr>
        <w:t xml:space="preserve"> </w:t>
      </w:r>
      <w:r w:rsidRPr="006A640B">
        <w:rPr>
          <w:rFonts w:asciiTheme="majorHAnsi" w:eastAsia="Times New Roman" w:hAnsiTheme="majorHAnsi" w:cs="Arial"/>
          <w:b/>
          <w:sz w:val="20"/>
          <w:szCs w:val="20"/>
        </w:rPr>
        <w:t xml:space="preserve">The Alaska PTA office address is 555 W. Northern Lights Blvd. Suite #204, Anchorage, AK. </w:t>
      </w:r>
      <w:r w:rsidRPr="006A640B">
        <w:rPr>
          <w:rFonts w:asciiTheme="majorHAnsi" w:eastAsia="Times New Roman" w:hAnsiTheme="majorHAnsi" w:cs="Arial"/>
          <w:b/>
          <w:color w:val="000000"/>
          <w:sz w:val="20"/>
          <w:szCs w:val="20"/>
        </w:rPr>
        <w:t>99503</w:t>
      </w:r>
    </w:p>
    <w:p w14:paraId="29EAB955" w14:textId="757F9DF5" w:rsidR="008A5D36" w:rsidRDefault="006A640B" w:rsidP="008A5D36">
      <w:pPr>
        <w:ind w:left="360" w:hanging="360"/>
        <w:contextualSpacing/>
        <w:outlineLvl w:val="0"/>
        <w:rPr>
          <w:rFonts w:asciiTheme="majorHAnsi" w:hAnsiTheme="majorHAnsi" w:cs="Calibri"/>
          <w:b/>
          <w:sz w:val="20"/>
          <w:szCs w:val="20"/>
        </w:rPr>
      </w:pPr>
      <w:r>
        <w:rPr>
          <w:rFonts w:asciiTheme="majorHAnsi" w:hAnsiTheme="majorHAnsi" w:cs="Calibri"/>
          <w:b/>
          <w:sz w:val="20"/>
          <w:szCs w:val="20"/>
        </w:rPr>
        <w:tab/>
      </w:r>
      <w:r w:rsidR="00591B3A">
        <w:rPr>
          <w:rFonts w:asciiTheme="majorHAnsi" w:hAnsiTheme="majorHAnsi" w:cs="Calibri"/>
          <w:b/>
          <w:sz w:val="20"/>
          <w:szCs w:val="20"/>
        </w:rPr>
        <w:t>Please check the current</w:t>
      </w:r>
      <w:r w:rsidR="00287CB2" w:rsidRPr="006A640B">
        <w:rPr>
          <w:rFonts w:asciiTheme="majorHAnsi" w:hAnsiTheme="majorHAnsi" w:cs="Calibri"/>
          <w:b/>
          <w:sz w:val="20"/>
          <w:szCs w:val="20"/>
        </w:rPr>
        <w:t xml:space="preserve"> office hours for drop offs.  If you are mailing it please use </w:t>
      </w:r>
      <w:r w:rsidR="002A337B">
        <w:rPr>
          <w:rFonts w:asciiTheme="majorHAnsi" w:hAnsiTheme="majorHAnsi" w:cs="Calibri"/>
          <w:b/>
          <w:sz w:val="20"/>
          <w:szCs w:val="20"/>
        </w:rPr>
        <w:t xml:space="preserve">PO BOX 201496, Anchorage, AK 99520 </w:t>
      </w:r>
      <w:r w:rsidR="00287CB2" w:rsidRPr="006A640B">
        <w:rPr>
          <w:rFonts w:asciiTheme="majorHAnsi" w:hAnsiTheme="majorHAnsi" w:cs="Calibri"/>
          <w:b/>
          <w:sz w:val="20"/>
          <w:szCs w:val="20"/>
        </w:rPr>
        <w:t xml:space="preserve">and it must arrive by Nov. </w:t>
      </w:r>
      <w:r w:rsidR="00DF5748">
        <w:rPr>
          <w:rFonts w:asciiTheme="majorHAnsi" w:hAnsiTheme="majorHAnsi" w:cs="Calibri"/>
          <w:b/>
          <w:sz w:val="20"/>
          <w:szCs w:val="20"/>
        </w:rPr>
        <w:t>15</w:t>
      </w:r>
      <w:r w:rsidR="00287CB2" w:rsidRPr="006A640B">
        <w:rPr>
          <w:rFonts w:asciiTheme="majorHAnsi" w:hAnsiTheme="majorHAnsi" w:cs="Calibri"/>
          <w:b/>
          <w:sz w:val="20"/>
          <w:szCs w:val="20"/>
          <w:vertAlign w:val="superscript"/>
        </w:rPr>
        <w:t>th</w:t>
      </w:r>
      <w:r w:rsidR="00287CB2" w:rsidRPr="006A640B">
        <w:rPr>
          <w:rFonts w:asciiTheme="majorHAnsi" w:hAnsiTheme="majorHAnsi" w:cs="Calibri"/>
          <w:b/>
          <w:sz w:val="20"/>
          <w:szCs w:val="20"/>
        </w:rPr>
        <w:t>, 201</w:t>
      </w:r>
      <w:r w:rsidR="00DF5748">
        <w:rPr>
          <w:rFonts w:asciiTheme="majorHAnsi" w:hAnsiTheme="majorHAnsi" w:cs="Calibri"/>
          <w:b/>
          <w:sz w:val="20"/>
          <w:szCs w:val="20"/>
        </w:rPr>
        <w:t>9</w:t>
      </w:r>
      <w:r w:rsidR="00287CB2" w:rsidRPr="006A640B">
        <w:rPr>
          <w:rFonts w:asciiTheme="majorHAnsi" w:hAnsiTheme="majorHAnsi" w:cs="Calibri"/>
          <w:b/>
          <w:sz w:val="20"/>
          <w:szCs w:val="20"/>
        </w:rPr>
        <w:t xml:space="preserve">. </w:t>
      </w:r>
    </w:p>
    <w:p w14:paraId="38278C4E" w14:textId="77777777" w:rsidR="008A5D36" w:rsidRDefault="008A5D36" w:rsidP="008A5D36">
      <w:pPr>
        <w:ind w:left="360" w:hanging="360"/>
        <w:contextualSpacing/>
        <w:outlineLvl w:val="0"/>
        <w:rPr>
          <w:rFonts w:asciiTheme="majorHAnsi" w:hAnsiTheme="majorHAnsi" w:cs="Calibri"/>
          <w:b/>
          <w:sz w:val="20"/>
          <w:szCs w:val="20"/>
        </w:rPr>
      </w:pPr>
    </w:p>
    <w:p w14:paraId="0F8C7EB9" w14:textId="3A9DAC6A" w:rsidR="005F29C6" w:rsidRPr="007B2B15" w:rsidRDefault="00664CAC" w:rsidP="008A5D36">
      <w:pPr>
        <w:pStyle w:val="ListParagraph"/>
        <w:numPr>
          <w:ilvl w:val="0"/>
          <w:numId w:val="37"/>
        </w:numPr>
        <w:outlineLvl w:val="0"/>
        <w:rPr>
          <w:rFonts w:asciiTheme="majorHAnsi" w:hAnsiTheme="majorHAnsi" w:cs="Calibri"/>
          <w:b/>
          <w:sz w:val="20"/>
          <w:szCs w:val="20"/>
          <w:highlight w:val="yellow"/>
        </w:rPr>
      </w:pPr>
      <w:r w:rsidRPr="007B2B15">
        <w:rPr>
          <w:rFonts w:asciiTheme="majorHAnsi" w:hAnsiTheme="majorHAnsi"/>
          <w:b/>
          <w:highlight w:val="yellow"/>
        </w:rPr>
        <w:t xml:space="preserve">ALASKA </w:t>
      </w:r>
      <w:r w:rsidR="00FF5E56" w:rsidRPr="007B2B15">
        <w:rPr>
          <w:rFonts w:asciiTheme="majorHAnsi" w:hAnsiTheme="majorHAnsi"/>
          <w:b/>
          <w:highlight w:val="yellow"/>
        </w:rPr>
        <w:t xml:space="preserve">STATE SPECIFIC </w:t>
      </w:r>
      <w:r w:rsidRPr="007B2B15">
        <w:rPr>
          <w:rFonts w:asciiTheme="majorHAnsi" w:hAnsiTheme="majorHAnsi" w:cs="Arial"/>
          <w:b/>
          <w:highlight w:val="yellow"/>
        </w:rPr>
        <w:t>INFORMATION, INSTRUCTIONS AND RULES ON ADVANCING STUDENT SUBMISSIONS:</w:t>
      </w:r>
    </w:p>
    <w:p w14:paraId="3B312BFF" w14:textId="1BE63D66" w:rsidR="006A640B" w:rsidRPr="005F29C6" w:rsidRDefault="006A640B" w:rsidP="005F29C6">
      <w:pPr>
        <w:spacing w:after="120"/>
        <w:ind w:left="360"/>
        <w:rPr>
          <w:rFonts w:asciiTheme="majorHAnsi" w:hAnsiTheme="majorHAnsi" w:cs="Arial"/>
          <w:b/>
          <w:sz w:val="22"/>
          <w:szCs w:val="22"/>
        </w:rPr>
      </w:pPr>
      <w:r w:rsidRPr="007B2B15">
        <w:rPr>
          <w:rFonts w:asciiTheme="majorHAnsi" w:hAnsiTheme="majorHAnsi" w:cs="Arial"/>
          <w:sz w:val="20"/>
          <w:szCs w:val="20"/>
          <w:highlight w:val="yellow"/>
        </w:rPr>
        <w:t>Provide your students with an opportunity to share their artwork across the state and nation. National PTA Reflections is a multi-layered program that has Local PTA Unit, Region or Fairbanks Council PTA level, State and National levels of recognition. PTAs are encouraged to advance their finalists to the next available level.</w:t>
      </w:r>
    </w:p>
    <w:p w14:paraId="690A33A9" w14:textId="21CB9D76" w:rsidR="006A640B" w:rsidRPr="009C49AA" w:rsidRDefault="00D0420E" w:rsidP="00755668">
      <w:pPr>
        <w:spacing w:after="120" w:line="276" w:lineRule="auto"/>
        <w:ind w:left="360"/>
        <w:rPr>
          <w:rFonts w:asciiTheme="majorHAnsi" w:hAnsiTheme="majorHAnsi" w:cs="Arial"/>
          <w:sz w:val="20"/>
          <w:szCs w:val="20"/>
        </w:rPr>
      </w:pPr>
      <w:r w:rsidRPr="00752DF9">
        <w:rPr>
          <w:rFonts w:asciiTheme="majorHAnsi" w:hAnsiTheme="majorHAnsi" w:cs="Arial"/>
          <w:sz w:val="20"/>
          <w:szCs w:val="20"/>
          <w:highlight w:val="yellow"/>
        </w:rPr>
        <w:t>Please a</w:t>
      </w:r>
      <w:r w:rsidR="006A640B" w:rsidRPr="00752DF9">
        <w:rPr>
          <w:rFonts w:asciiTheme="majorHAnsi" w:hAnsiTheme="majorHAnsi" w:cs="Arial"/>
          <w:sz w:val="20"/>
          <w:szCs w:val="20"/>
          <w:highlight w:val="yellow"/>
        </w:rPr>
        <w:t xml:space="preserve">ttach the </w:t>
      </w:r>
      <w:r w:rsidR="006A640B" w:rsidRPr="00752DF9">
        <w:rPr>
          <w:rFonts w:asciiTheme="majorHAnsi" w:hAnsiTheme="majorHAnsi" w:cs="Arial"/>
          <w:b/>
          <w:sz w:val="20"/>
          <w:szCs w:val="20"/>
          <w:highlight w:val="yellow"/>
        </w:rPr>
        <w:t>original</w:t>
      </w:r>
      <w:r w:rsidR="006A640B" w:rsidRPr="00752DF9">
        <w:rPr>
          <w:rFonts w:asciiTheme="majorHAnsi" w:hAnsiTheme="majorHAnsi" w:cs="Arial"/>
          <w:sz w:val="20"/>
          <w:szCs w:val="20"/>
          <w:highlight w:val="yellow"/>
        </w:rPr>
        <w:t xml:space="preserve"> </w:t>
      </w:r>
      <w:r w:rsidR="00DF5748">
        <w:rPr>
          <w:rFonts w:asciiTheme="majorHAnsi" w:hAnsiTheme="majorHAnsi" w:cs="Arial"/>
          <w:sz w:val="20"/>
          <w:szCs w:val="20"/>
          <w:highlight w:val="yellow"/>
        </w:rPr>
        <w:t xml:space="preserve">(Not a copy) </w:t>
      </w:r>
      <w:r w:rsidR="006A640B" w:rsidRPr="00752DF9">
        <w:rPr>
          <w:rFonts w:asciiTheme="majorHAnsi" w:hAnsiTheme="majorHAnsi" w:cs="Arial"/>
          <w:sz w:val="20"/>
          <w:szCs w:val="20"/>
          <w:highlight w:val="yellow"/>
        </w:rPr>
        <w:t xml:space="preserve">student entry form </w:t>
      </w:r>
      <w:bookmarkStart w:id="0" w:name="_GoBack"/>
      <w:bookmarkEnd w:id="0"/>
      <w:r w:rsidR="006A640B" w:rsidRPr="00752DF9">
        <w:rPr>
          <w:rFonts w:asciiTheme="majorHAnsi" w:hAnsiTheme="majorHAnsi" w:cs="Arial"/>
          <w:sz w:val="20"/>
          <w:szCs w:val="20"/>
          <w:highlight w:val="yellow"/>
        </w:rPr>
        <w:t>to each submission and follow the instructions below:</w:t>
      </w:r>
    </w:p>
    <w:p w14:paraId="476CB85B" w14:textId="0C2F581C" w:rsidR="006A640B" w:rsidRPr="00752DF9" w:rsidRDefault="006A640B" w:rsidP="006A640B">
      <w:pPr>
        <w:pStyle w:val="ListParagraph"/>
        <w:numPr>
          <w:ilvl w:val="0"/>
          <w:numId w:val="14"/>
        </w:numPr>
        <w:overflowPunct w:val="0"/>
        <w:autoSpaceDE w:val="0"/>
        <w:autoSpaceDN w:val="0"/>
        <w:adjustRightInd w:val="0"/>
        <w:spacing w:after="0"/>
        <w:textAlignment w:val="baseline"/>
        <w:rPr>
          <w:rFonts w:asciiTheme="majorHAnsi" w:hAnsiTheme="majorHAnsi" w:cs="Arial"/>
          <w:sz w:val="20"/>
          <w:szCs w:val="20"/>
          <w:highlight w:val="yellow"/>
        </w:rPr>
      </w:pPr>
      <w:r w:rsidRPr="00752DF9">
        <w:rPr>
          <w:rFonts w:asciiTheme="majorHAnsi" w:hAnsiTheme="majorHAnsi" w:cs="Arial"/>
          <w:sz w:val="20"/>
          <w:szCs w:val="20"/>
          <w:highlight w:val="yellow"/>
        </w:rPr>
        <w:t xml:space="preserve">The Number of student entries per category that will advance from Local to Region/Council </w:t>
      </w:r>
      <w:r w:rsidR="00F52927" w:rsidRPr="00752DF9">
        <w:rPr>
          <w:rFonts w:asciiTheme="majorHAnsi" w:hAnsiTheme="majorHAnsi" w:cs="Arial"/>
          <w:sz w:val="20"/>
          <w:szCs w:val="20"/>
          <w:highlight w:val="yellow"/>
        </w:rPr>
        <w:t>level</w:t>
      </w:r>
      <w:r w:rsidRPr="00752DF9">
        <w:rPr>
          <w:rFonts w:asciiTheme="majorHAnsi" w:hAnsiTheme="majorHAnsi" w:cs="Arial"/>
          <w:sz w:val="20"/>
          <w:szCs w:val="20"/>
          <w:highlight w:val="yellow"/>
        </w:rPr>
        <w:t xml:space="preserve"> is (</w:t>
      </w:r>
      <w:r w:rsidRPr="00752DF9">
        <w:rPr>
          <w:rFonts w:asciiTheme="majorHAnsi" w:hAnsiTheme="majorHAnsi" w:cs="Arial"/>
          <w:b/>
          <w:sz w:val="20"/>
          <w:szCs w:val="20"/>
          <w:highlight w:val="yellow"/>
        </w:rPr>
        <w:t>6</w:t>
      </w:r>
      <w:r w:rsidRPr="00752DF9">
        <w:rPr>
          <w:rFonts w:asciiTheme="majorHAnsi" w:hAnsiTheme="majorHAnsi" w:cs="Arial"/>
          <w:sz w:val="20"/>
          <w:szCs w:val="20"/>
          <w:highlight w:val="yellow"/>
        </w:rPr>
        <w:t xml:space="preserve">) plus all Special Artists entries. </w:t>
      </w:r>
      <w:r w:rsidR="007761B0" w:rsidRPr="00752DF9">
        <w:rPr>
          <w:rFonts w:asciiTheme="majorHAnsi" w:hAnsiTheme="majorHAnsi" w:cs="Arial"/>
          <w:sz w:val="20"/>
          <w:szCs w:val="20"/>
          <w:highlight w:val="yellow"/>
        </w:rPr>
        <w:t xml:space="preserve">The Number of student entries per category that will advance from </w:t>
      </w:r>
      <w:r w:rsidR="00F52927" w:rsidRPr="00752DF9">
        <w:rPr>
          <w:rFonts w:asciiTheme="majorHAnsi" w:hAnsiTheme="majorHAnsi" w:cs="Arial"/>
          <w:sz w:val="20"/>
          <w:szCs w:val="20"/>
          <w:highlight w:val="yellow"/>
        </w:rPr>
        <w:t>Region/Council to State level</w:t>
      </w:r>
      <w:r w:rsidR="007761B0" w:rsidRPr="00752DF9">
        <w:rPr>
          <w:rFonts w:asciiTheme="majorHAnsi" w:hAnsiTheme="majorHAnsi" w:cs="Arial"/>
          <w:sz w:val="20"/>
          <w:szCs w:val="20"/>
          <w:highlight w:val="yellow"/>
        </w:rPr>
        <w:t xml:space="preserve"> is (</w:t>
      </w:r>
      <w:r w:rsidR="00F52927" w:rsidRPr="00752DF9">
        <w:rPr>
          <w:rFonts w:asciiTheme="majorHAnsi" w:hAnsiTheme="majorHAnsi" w:cs="Arial"/>
          <w:b/>
          <w:sz w:val="20"/>
          <w:szCs w:val="20"/>
          <w:highlight w:val="yellow"/>
        </w:rPr>
        <w:t>8</w:t>
      </w:r>
      <w:r w:rsidR="007761B0" w:rsidRPr="00752DF9">
        <w:rPr>
          <w:rFonts w:asciiTheme="majorHAnsi" w:hAnsiTheme="majorHAnsi" w:cs="Arial"/>
          <w:sz w:val="20"/>
          <w:szCs w:val="20"/>
          <w:highlight w:val="yellow"/>
        </w:rPr>
        <w:t>) plus all Special Artists entries.</w:t>
      </w:r>
      <w:r w:rsidR="00F52927" w:rsidRPr="00752DF9">
        <w:rPr>
          <w:rFonts w:asciiTheme="majorHAnsi" w:hAnsiTheme="majorHAnsi" w:cs="Arial"/>
          <w:sz w:val="20"/>
          <w:szCs w:val="20"/>
          <w:highlight w:val="yellow"/>
        </w:rPr>
        <w:t xml:space="preserve"> </w:t>
      </w:r>
      <w:r w:rsidRPr="00752DF9">
        <w:rPr>
          <w:rFonts w:asciiTheme="majorHAnsi" w:hAnsiTheme="majorHAnsi" w:cs="Arial"/>
          <w:sz w:val="20"/>
          <w:szCs w:val="20"/>
          <w:highlight w:val="yellow"/>
        </w:rPr>
        <w:t xml:space="preserve">The Alaska PTA is only allowed to advance </w:t>
      </w:r>
      <w:r w:rsidRPr="00752DF9">
        <w:rPr>
          <w:rFonts w:asciiTheme="majorHAnsi" w:hAnsiTheme="majorHAnsi" w:cs="Arial"/>
          <w:b/>
          <w:sz w:val="20"/>
          <w:szCs w:val="20"/>
          <w:highlight w:val="yellow"/>
        </w:rPr>
        <w:t>ONE</w:t>
      </w:r>
      <w:r w:rsidRPr="00752DF9">
        <w:rPr>
          <w:rFonts w:asciiTheme="majorHAnsi" w:hAnsiTheme="majorHAnsi" w:cs="Arial"/>
          <w:sz w:val="20"/>
          <w:szCs w:val="20"/>
          <w:highlight w:val="yellow"/>
        </w:rPr>
        <w:t xml:space="preserve"> entry per grade division (preK-2, 3-5, 6-8, 9-12 &amp; special artist) in each of the six art categories to the National PTA level.  So, if you have entries in more than 1 grade division we </w:t>
      </w:r>
      <w:r w:rsidRPr="00752DF9">
        <w:rPr>
          <w:rFonts w:asciiTheme="majorHAnsi" w:hAnsiTheme="majorHAnsi" w:cs="Arial"/>
          <w:b/>
          <w:sz w:val="20"/>
          <w:szCs w:val="20"/>
          <w:highlight w:val="yellow"/>
        </w:rPr>
        <w:t>strongly suggest</w:t>
      </w:r>
      <w:r w:rsidRPr="00752DF9">
        <w:rPr>
          <w:rFonts w:asciiTheme="majorHAnsi" w:hAnsiTheme="majorHAnsi" w:cs="Arial"/>
          <w:sz w:val="20"/>
          <w:szCs w:val="20"/>
          <w:highlight w:val="yellow"/>
        </w:rPr>
        <w:t xml:space="preserve"> that you advance at least 1 from every grade division represented. </w:t>
      </w:r>
    </w:p>
    <w:p w14:paraId="30E94C5B" w14:textId="77777777" w:rsidR="006A640B" w:rsidRPr="007B2B15" w:rsidRDefault="006A640B" w:rsidP="006A640B">
      <w:pPr>
        <w:pStyle w:val="ListParagraph"/>
        <w:numPr>
          <w:ilvl w:val="0"/>
          <w:numId w:val="14"/>
        </w:numPr>
        <w:overflowPunct w:val="0"/>
        <w:autoSpaceDE w:val="0"/>
        <w:autoSpaceDN w:val="0"/>
        <w:adjustRightInd w:val="0"/>
        <w:spacing w:after="0"/>
        <w:textAlignment w:val="baseline"/>
        <w:rPr>
          <w:rFonts w:asciiTheme="majorHAnsi" w:hAnsiTheme="majorHAnsi" w:cs="Arial"/>
          <w:sz w:val="20"/>
          <w:szCs w:val="20"/>
          <w:highlight w:val="yellow"/>
        </w:rPr>
      </w:pPr>
      <w:r w:rsidRPr="009C49AA">
        <w:rPr>
          <w:rFonts w:asciiTheme="majorHAnsi" w:hAnsiTheme="majorHAnsi" w:cs="Arial"/>
          <w:sz w:val="20"/>
          <w:szCs w:val="20"/>
        </w:rPr>
        <w:t xml:space="preserve"> </w:t>
      </w:r>
      <w:r w:rsidRPr="007B2B15">
        <w:rPr>
          <w:rFonts w:asciiTheme="majorHAnsi" w:hAnsiTheme="majorHAnsi" w:cs="Arial"/>
          <w:sz w:val="20"/>
          <w:szCs w:val="20"/>
          <w:highlight w:val="yellow"/>
        </w:rPr>
        <w:t xml:space="preserve">If you have a Local Unit PTA that covers </w:t>
      </w:r>
      <w:r w:rsidRPr="007B2B15">
        <w:rPr>
          <w:rFonts w:asciiTheme="majorHAnsi" w:hAnsiTheme="majorHAnsi" w:cs="Arial"/>
          <w:b/>
          <w:sz w:val="20"/>
          <w:szCs w:val="20"/>
          <w:highlight w:val="yellow"/>
        </w:rPr>
        <w:t>4</w:t>
      </w:r>
      <w:r w:rsidRPr="007B2B15">
        <w:rPr>
          <w:rFonts w:asciiTheme="majorHAnsi" w:hAnsiTheme="majorHAnsi" w:cs="Arial"/>
          <w:sz w:val="20"/>
          <w:szCs w:val="20"/>
          <w:highlight w:val="yellow"/>
        </w:rPr>
        <w:t xml:space="preserve"> grade Divisions (</w:t>
      </w:r>
      <w:r w:rsidRPr="007B2B15">
        <w:rPr>
          <w:rFonts w:asciiTheme="majorHAnsi" w:hAnsiTheme="majorHAnsi" w:cs="Arial"/>
          <w:b/>
          <w:sz w:val="20"/>
          <w:szCs w:val="20"/>
          <w:highlight w:val="yellow"/>
        </w:rPr>
        <w:t>K-12</w:t>
      </w:r>
      <w:r w:rsidRPr="007B2B15">
        <w:rPr>
          <w:rFonts w:asciiTheme="majorHAnsi" w:hAnsiTheme="majorHAnsi" w:cs="Arial"/>
          <w:sz w:val="20"/>
          <w:szCs w:val="20"/>
          <w:highlight w:val="yellow"/>
        </w:rPr>
        <w:t>) you may submit a total of 8 entries per art category if needed, with no more than 6 in any one single grade division.</w:t>
      </w:r>
    </w:p>
    <w:p w14:paraId="01231BF9" w14:textId="77777777" w:rsidR="006A640B" w:rsidRPr="007B2B15" w:rsidRDefault="006A640B" w:rsidP="006A640B">
      <w:pPr>
        <w:pStyle w:val="ListParagraph"/>
        <w:numPr>
          <w:ilvl w:val="0"/>
          <w:numId w:val="14"/>
        </w:numPr>
        <w:rPr>
          <w:rFonts w:asciiTheme="majorHAnsi" w:hAnsiTheme="majorHAnsi" w:cs="Arial"/>
          <w:sz w:val="20"/>
          <w:szCs w:val="20"/>
          <w:highlight w:val="yellow"/>
        </w:rPr>
      </w:pPr>
      <w:r w:rsidRPr="007B2B15">
        <w:rPr>
          <w:rFonts w:asciiTheme="majorHAnsi" w:hAnsiTheme="majorHAnsi" w:cs="Arial"/>
          <w:sz w:val="20"/>
          <w:szCs w:val="20"/>
          <w:highlight w:val="yellow"/>
        </w:rPr>
        <w:t xml:space="preserve">Each submission must include an attached address size label to the back or underside that includes the following: Art Title, School Name, Art Category and Grade Division.  Since the judges may see this Please </w:t>
      </w:r>
      <w:r w:rsidRPr="007B2B15">
        <w:rPr>
          <w:rFonts w:asciiTheme="majorHAnsi" w:hAnsiTheme="majorHAnsi" w:cs="Arial"/>
          <w:b/>
          <w:sz w:val="20"/>
          <w:szCs w:val="20"/>
          <w:highlight w:val="yellow"/>
        </w:rPr>
        <w:t>DO NOT</w:t>
      </w:r>
      <w:r w:rsidRPr="007B2B15">
        <w:rPr>
          <w:rFonts w:asciiTheme="majorHAnsi" w:hAnsiTheme="majorHAnsi" w:cs="Arial"/>
          <w:sz w:val="20"/>
          <w:szCs w:val="20"/>
          <w:highlight w:val="yellow"/>
        </w:rPr>
        <w:t xml:space="preserve"> put the students name on this label.</w:t>
      </w:r>
    </w:p>
    <w:p w14:paraId="3AF4DBED" w14:textId="1FFD358B" w:rsidR="006A640B" w:rsidRPr="007B2B15" w:rsidRDefault="006A640B" w:rsidP="006A640B">
      <w:pPr>
        <w:pStyle w:val="ListParagraph"/>
        <w:numPr>
          <w:ilvl w:val="0"/>
          <w:numId w:val="14"/>
        </w:numPr>
        <w:overflowPunct w:val="0"/>
        <w:autoSpaceDE w:val="0"/>
        <w:autoSpaceDN w:val="0"/>
        <w:adjustRightInd w:val="0"/>
        <w:spacing w:after="0"/>
        <w:textAlignment w:val="baseline"/>
        <w:rPr>
          <w:rFonts w:asciiTheme="majorHAnsi" w:hAnsiTheme="majorHAnsi" w:cs="Arial"/>
          <w:sz w:val="20"/>
          <w:szCs w:val="20"/>
          <w:highlight w:val="yellow"/>
        </w:rPr>
      </w:pPr>
      <w:r w:rsidRPr="007B2B15">
        <w:rPr>
          <w:rFonts w:asciiTheme="majorHAnsi" w:hAnsiTheme="majorHAnsi" w:cs="Arial"/>
          <w:sz w:val="20"/>
          <w:szCs w:val="20"/>
          <w:highlight w:val="yellow"/>
        </w:rPr>
        <w:t xml:space="preserve">Items/forms that need to be submitted include fully and properly completed </w:t>
      </w:r>
      <w:r w:rsidR="00591B3A" w:rsidRPr="007B2B15">
        <w:rPr>
          <w:rFonts w:asciiTheme="majorHAnsi" w:hAnsiTheme="majorHAnsi" w:cs="Arial"/>
          <w:sz w:val="20"/>
          <w:szCs w:val="20"/>
          <w:highlight w:val="yellow"/>
        </w:rPr>
        <w:t>201</w:t>
      </w:r>
      <w:r w:rsidR="00DF5748">
        <w:rPr>
          <w:rFonts w:asciiTheme="majorHAnsi" w:hAnsiTheme="majorHAnsi" w:cs="Arial"/>
          <w:sz w:val="20"/>
          <w:szCs w:val="20"/>
          <w:highlight w:val="yellow"/>
        </w:rPr>
        <w:t>9</w:t>
      </w:r>
      <w:r w:rsidR="00591B3A" w:rsidRPr="007B2B15">
        <w:rPr>
          <w:rFonts w:asciiTheme="majorHAnsi" w:hAnsiTheme="majorHAnsi" w:cs="Arial"/>
          <w:sz w:val="20"/>
          <w:szCs w:val="20"/>
          <w:highlight w:val="yellow"/>
        </w:rPr>
        <w:t>-</w:t>
      </w:r>
      <w:r w:rsidR="00DF5748">
        <w:rPr>
          <w:rFonts w:asciiTheme="majorHAnsi" w:hAnsiTheme="majorHAnsi" w:cs="Arial"/>
          <w:sz w:val="20"/>
          <w:szCs w:val="20"/>
          <w:highlight w:val="yellow"/>
        </w:rPr>
        <w:t>20</w:t>
      </w:r>
      <w:r w:rsidRPr="007B2B15">
        <w:rPr>
          <w:rFonts w:asciiTheme="majorHAnsi" w:hAnsiTheme="majorHAnsi" w:cs="Arial"/>
          <w:sz w:val="20"/>
          <w:szCs w:val="20"/>
          <w:highlight w:val="yellow"/>
        </w:rPr>
        <w:t xml:space="preserve"> Alaska PTA Student Entry Forms/signed Consent Forms/List of Advancing Students to accompany artwork, Copy of online submission of student work.  Instructions for electronic files: Original digital files of video, dance, music, and photography. Electronic files must meet National PTA file requirements and are suggested to be submitted on </w:t>
      </w:r>
      <w:r w:rsidR="00DF5748">
        <w:rPr>
          <w:rFonts w:asciiTheme="majorHAnsi" w:hAnsiTheme="majorHAnsi" w:cs="Arial"/>
          <w:sz w:val="20"/>
          <w:szCs w:val="20"/>
          <w:highlight w:val="yellow"/>
        </w:rPr>
        <w:t>USB/</w:t>
      </w:r>
      <w:r w:rsidRPr="007B2B15">
        <w:rPr>
          <w:rFonts w:asciiTheme="majorHAnsi" w:hAnsiTheme="majorHAnsi" w:cs="Arial"/>
          <w:sz w:val="20"/>
          <w:szCs w:val="20"/>
          <w:highlight w:val="yellow"/>
        </w:rPr>
        <w:t xml:space="preserve"> flash drives. (A lot of new computers do not have DVD capabil</w:t>
      </w:r>
      <w:r w:rsidR="0073139B" w:rsidRPr="007B2B15">
        <w:rPr>
          <w:rFonts w:asciiTheme="majorHAnsi" w:hAnsiTheme="majorHAnsi" w:cs="Arial"/>
          <w:sz w:val="20"/>
          <w:szCs w:val="20"/>
          <w:highlight w:val="yellow"/>
        </w:rPr>
        <w:t>ity so it is easier for judging, all drives will be returned)</w:t>
      </w:r>
      <w:r w:rsidRPr="007B2B15">
        <w:rPr>
          <w:rFonts w:asciiTheme="majorHAnsi" w:hAnsiTheme="majorHAnsi" w:cs="Arial"/>
          <w:sz w:val="20"/>
          <w:szCs w:val="20"/>
          <w:highlight w:val="yellow"/>
        </w:rPr>
        <w:t xml:space="preserve">) Photography files may be emailed to </w:t>
      </w:r>
      <w:proofErr w:type="gramStart"/>
      <w:r w:rsidRPr="007B2B15">
        <w:rPr>
          <w:rFonts w:asciiTheme="majorHAnsi" w:hAnsiTheme="majorHAnsi" w:cs="Arial"/>
          <w:sz w:val="20"/>
          <w:szCs w:val="20"/>
          <w:highlight w:val="yellow"/>
        </w:rPr>
        <w:t>coordinator</w:t>
      </w:r>
      <w:r w:rsidR="006942EC" w:rsidRPr="007B2B15">
        <w:rPr>
          <w:rFonts w:asciiTheme="majorHAnsi" w:hAnsiTheme="majorHAnsi" w:cs="Arial"/>
          <w:sz w:val="20"/>
          <w:szCs w:val="20"/>
          <w:highlight w:val="yellow"/>
        </w:rPr>
        <w:t xml:space="preserve"> </w:t>
      </w:r>
      <w:r w:rsidRPr="007B2B15">
        <w:rPr>
          <w:rFonts w:asciiTheme="majorHAnsi" w:hAnsiTheme="majorHAnsi" w:cs="Arial"/>
          <w:sz w:val="20"/>
          <w:szCs w:val="20"/>
          <w:highlight w:val="yellow"/>
        </w:rPr>
        <w:t>.</w:t>
      </w:r>
      <w:proofErr w:type="gramEnd"/>
    </w:p>
    <w:p w14:paraId="5EA5DCFA" w14:textId="0C4248A3" w:rsidR="006A640B" w:rsidRPr="009C49AA" w:rsidRDefault="006A640B" w:rsidP="006A640B">
      <w:pPr>
        <w:pStyle w:val="ListParagraph"/>
        <w:numPr>
          <w:ilvl w:val="0"/>
          <w:numId w:val="14"/>
        </w:numPr>
        <w:overflowPunct w:val="0"/>
        <w:autoSpaceDE w:val="0"/>
        <w:autoSpaceDN w:val="0"/>
        <w:adjustRightInd w:val="0"/>
        <w:spacing w:after="0"/>
        <w:textAlignment w:val="baseline"/>
        <w:rPr>
          <w:rFonts w:asciiTheme="majorHAnsi" w:hAnsiTheme="majorHAnsi" w:cs="Arial"/>
          <w:sz w:val="20"/>
          <w:szCs w:val="20"/>
        </w:rPr>
      </w:pPr>
      <w:r w:rsidRPr="007B2B15">
        <w:rPr>
          <w:rFonts w:asciiTheme="majorHAnsi" w:hAnsiTheme="majorHAnsi" w:cs="Arial"/>
          <w:sz w:val="20"/>
          <w:szCs w:val="20"/>
          <w:highlight w:val="yellow"/>
        </w:rPr>
        <w:t>National Judging: All Artwork is judged by electronic submissions Only at the National level, so please try to use high quality clear photos of all visual artwork. Any National placing visual art entries will be sent to National PTA in Washington, DC after the National PTA Reflection W</w:t>
      </w:r>
      <w:r w:rsidR="00591B3A" w:rsidRPr="007B2B15">
        <w:rPr>
          <w:rFonts w:asciiTheme="majorHAnsi" w:hAnsiTheme="majorHAnsi" w:cs="Arial"/>
          <w:sz w:val="20"/>
          <w:szCs w:val="20"/>
          <w:highlight w:val="yellow"/>
        </w:rPr>
        <w:t>inners are announced in May 20</w:t>
      </w:r>
      <w:r w:rsidR="00DF5748">
        <w:rPr>
          <w:rFonts w:asciiTheme="majorHAnsi" w:hAnsiTheme="majorHAnsi" w:cs="Arial"/>
          <w:sz w:val="20"/>
          <w:szCs w:val="20"/>
          <w:highlight w:val="yellow"/>
        </w:rPr>
        <w:t>20</w:t>
      </w:r>
      <w:r w:rsidRPr="007B2B15">
        <w:rPr>
          <w:rFonts w:asciiTheme="majorHAnsi" w:hAnsiTheme="majorHAnsi" w:cs="Arial"/>
          <w:sz w:val="20"/>
          <w:szCs w:val="20"/>
          <w:highlight w:val="yellow"/>
        </w:rPr>
        <w:t>, they will print from the digital files for all other categories.</w:t>
      </w:r>
      <w:r w:rsidRPr="009C49AA">
        <w:rPr>
          <w:rFonts w:asciiTheme="majorHAnsi" w:hAnsiTheme="majorHAnsi" w:cs="Arial"/>
          <w:sz w:val="20"/>
          <w:szCs w:val="20"/>
        </w:rPr>
        <w:t xml:space="preserve">                                                                                                                             </w:t>
      </w:r>
    </w:p>
    <w:p w14:paraId="1C1B4BDF" w14:textId="4FF21256" w:rsidR="006A640B" w:rsidRPr="00803B79" w:rsidRDefault="006A640B" w:rsidP="006A640B">
      <w:pPr>
        <w:pStyle w:val="ListParagraph"/>
        <w:numPr>
          <w:ilvl w:val="0"/>
          <w:numId w:val="14"/>
        </w:numPr>
        <w:overflowPunct w:val="0"/>
        <w:autoSpaceDE w:val="0"/>
        <w:autoSpaceDN w:val="0"/>
        <w:adjustRightInd w:val="0"/>
        <w:spacing w:after="0"/>
        <w:textAlignment w:val="baseline"/>
        <w:rPr>
          <w:rFonts w:asciiTheme="majorHAnsi" w:hAnsiTheme="majorHAnsi" w:cs="Arial"/>
          <w:sz w:val="20"/>
          <w:szCs w:val="20"/>
          <w:highlight w:val="yellow"/>
        </w:rPr>
      </w:pPr>
      <w:r w:rsidRPr="00803B79">
        <w:rPr>
          <w:rFonts w:asciiTheme="majorHAnsi" w:hAnsiTheme="majorHAnsi" w:cs="Arial"/>
          <w:sz w:val="20"/>
          <w:szCs w:val="20"/>
          <w:highlight w:val="yellow"/>
        </w:rPr>
        <w:t xml:space="preserve">Proper Packaging of artwork and shipping instructions: 3D Artwork must not need assembly upon arrival per National rules.  All Region and Council advancing artwork must be properly packaged for travel to Anchorage (if located outside Anchorage) for State level judging and display at the State Reflections Celebration. Coordinators may bulk package non-fragile items for shipping or pick up to Anchorage. Judging from the original art is always best but since there may be a fee involved for shipping some heavy 3D artwork (if pickup can not be arranged) there is the option of having 3D artwork be judged at the State level also using the 3 </w:t>
      </w:r>
      <w:r w:rsidR="0073139B" w:rsidRPr="00803B79">
        <w:rPr>
          <w:rFonts w:asciiTheme="majorHAnsi" w:hAnsiTheme="majorHAnsi" w:cs="Arial"/>
          <w:sz w:val="20"/>
          <w:szCs w:val="20"/>
          <w:highlight w:val="yellow"/>
        </w:rPr>
        <w:t xml:space="preserve">-5 </w:t>
      </w:r>
      <w:r w:rsidRPr="00803B79">
        <w:rPr>
          <w:rFonts w:asciiTheme="majorHAnsi" w:hAnsiTheme="majorHAnsi" w:cs="Arial"/>
          <w:sz w:val="20"/>
          <w:szCs w:val="20"/>
          <w:highlight w:val="yellow"/>
        </w:rPr>
        <w:t>quality photos if desired. That will be left up to the artist and family.</w:t>
      </w:r>
      <w:r w:rsidR="00815FD3" w:rsidRPr="00803B79">
        <w:rPr>
          <w:rFonts w:asciiTheme="majorHAnsi" w:hAnsiTheme="majorHAnsi" w:cs="Arial"/>
          <w:sz w:val="20"/>
          <w:szCs w:val="20"/>
          <w:highlight w:val="yellow"/>
        </w:rPr>
        <w:t xml:space="preserve"> 3 -5 quality photos will be needed for any 3D artwork advancing to the National level. </w:t>
      </w:r>
    </w:p>
    <w:p w14:paraId="5E3A76D0" w14:textId="2CAF8176" w:rsidR="006A640B" w:rsidRPr="00591B3A" w:rsidRDefault="006A640B" w:rsidP="006A640B">
      <w:pPr>
        <w:pStyle w:val="ListParagraph"/>
        <w:numPr>
          <w:ilvl w:val="0"/>
          <w:numId w:val="14"/>
        </w:numPr>
        <w:overflowPunct w:val="0"/>
        <w:autoSpaceDE w:val="0"/>
        <w:autoSpaceDN w:val="0"/>
        <w:adjustRightInd w:val="0"/>
        <w:spacing w:after="0"/>
        <w:textAlignment w:val="baseline"/>
        <w:rPr>
          <w:rFonts w:asciiTheme="majorHAnsi" w:hAnsiTheme="majorHAnsi" w:cs="Arial"/>
          <w:b/>
          <w:sz w:val="20"/>
          <w:szCs w:val="20"/>
        </w:rPr>
      </w:pPr>
      <w:r w:rsidRPr="00752DF9">
        <w:rPr>
          <w:rFonts w:asciiTheme="majorHAnsi" w:hAnsiTheme="majorHAnsi"/>
          <w:b/>
          <w:bCs/>
          <w:sz w:val="20"/>
          <w:szCs w:val="20"/>
          <w:highlight w:val="yellow"/>
        </w:rPr>
        <w:t>ALASKA ADVANCING ENTRY DEADLINES</w:t>
      </w:r>
      <w:r w:rsidRPr="00752DF9">
        <w:rPr>
          <w:rFonts w:asciiTheme="majorHAnsi" w:hAnsiTheme="majorHAnsi"/>
          <w:sz w:val="20"/>
          <w:szCs w:val="20"/>
          <w:highlight w:val="yellow"/>
        </w:rPr>
        <w:t xml:space="preserve">: </w:t>
      </w:r>
      <w:r w:rsidRPr="00752DF9">
        <w:rPr>
          <w:rFonts w:asciiTheme="majorHAnsi" w:hAnsiTheme="majorHAnsi"/>
          <w:b/>
          <w:sz w:val="20"/>
          <w:szCs w:val="20"/>
          <w:highlight w:val="yellow"/>
        </w:rPr>
        <w:t>LOCAL UNIT TO</w:t>
      </w:r>
      <w:r w:rsidR="00DF5748">
        <w:rPr>
          <w:rFonts w:asciiTheme="majorHAnsi" w:hAnsiTheme="majorHAnsi"/>
          <w:b/>
          <w:sz w:val="20"/>
          <w:szCs w:val="20"/>
          <w:highlight w:val="yellow"/>
        </w:rPr>
        <w:t xml:space="preserve"> REGIONAL/COUNCIL LEVEL- JAN. 13</w:t>
      </w:r>
      <w:r w:rsidR="00815FD3" w:rsidRPr="00752DF9">
        <w:rPr>
          <w:rFonts w:asciiTheme="majorHAnsi" w:hAnsiTheme="majorHAnsi"/>
          <w:b/>
          <w:sz w:val="20"/>
          <w:szCs w:val="20"/>
          <w:highlight w:val="yellow"/>
        </w:rPr>
        <w:t>, 20</w:t>
      </w:r>
      <w:r w:rsidR="00DF5748">
        <w:rPr>
          <w:rFonts w:asciiTheme="majorHAnsi" w:hAnsiTheme="majorHAnsi"/>
          <w:b/>
          <w:sz w:val="20"/>
          <w:szCs w:val="20"/>
          <w:highlight w:val="yellow"/>
        </w:rPr>
        <w:t>20</w:t>
      </w:r>
      <w:r w:rsidRPr="00752DF9">
        <w:rPr>
          <w:rFonts w:asciiTheme="majorHAnsi" w:hAnsiTheme="majorHAnsi"/>
          <w:b/>
          <w:sz w:val="20"/>
          <w:szCs w:val="20"/>
          <w:highlight w:val="yellow"/>
        </w:rPr>
        <w:t>; REGIONAL/COU</w:t>
      </w:r>
      <w:r w:rsidR="00591B3A" w:rsidRPr="00752DF9">
        <w:rPr>
          <w:rFonts w:asciiTheme="majorHAnsi" w:hAnsiTheme="majorHAnsi"/>
          <w:b/>
          <w:sz w:val="20"/>
          <w:szCs w:val="20"/>
          <w:highlight w:val="yellow"/>
        </w:rPr>
        <w:t>NCIL TO</w:t>
      </w:r>
      <w:r w:rsidR="00DF5748">
        <w:rPr>
          <w:rFonts w:asciiTheme="majorHAnsi" w:hAnsiTheme="majorHAnsi"/>
          <w:b/>
          <w:sz w:val="20"/>
          <w:szCs w:val="20"/>
          <w:highlight w:val="yellow"/>
        </w:rPr>
        <w:t xml:space="preserve"> STATE LEVEL- FEB 2</w:t>
      </w:r>
      <w:r w:rsidR="00A537C9">
        <w:rPr>
          <w:rFonts w:asciiTheme="majorHAnsi" w:hAnsiTheme="majorHAnsi"/>
          <w:b/>
          <w:sz w:val="20"/>
          <w:szCs w:val="20"/>
          <w:highlight w:val="yellow"/>
        </w:rPr>
        <w:t>th</w:t>
      </w:r>
      <w:r w:rsidR="00591B3A" w:rsidRPr="00752DF9">
        <w:rPr>
          <w:rFonts w:asciiTheme="majorHAnsi" w:hAnsiTheme="majorHAnsi"/>
          <w:b/>
          <w:sz w:val="20"/>
          <w:szCs w:val="20"/>
          <w:highlight w:val="yellow"/>
        </w:rPr>
        <w:t>, 20</w:t>
      </w:r>
      <w:r w:rsidR="00A537C9">
        <w:rPr>
          <w:rFonts w:asciiTheme="majorHAnsi" w:hAnsiTheme="majorHAnsi"/>
          <w:b/>
          <w:sz w:val="20"/>
          <w:szCs w:val="20"/>
          <w:highlight w:val="yellow"/>
        </w:rPr>
        <w:t>20</w:t>
      </w:r>
      <w:r w:rsidRPr="00752DF9">
        <w:rPr>
          <w:rFonts w:asciiTheme="majorHAnsi" w:hAnsiTheme="majorHAnsi"/>
          <w:b/>
          <w:sz w:val="20"/>
          <w:szCs w:val="20"/>
          <w:highlight w:val="yellow"/>
        </w:rPr>
        <w:t>.</w:t>
      </w:r>
      <w:r w:rsidRPr="00752DF9">
        <w:rPr>
          <w:rFonts w:asciiTheme="majorHAnsi" w:hAnsiTheme="majorHAnsi"/>
          <w:sz w:val="20"/>
          <w:szCs w:val="20"/>
          <w:highlight w:val="yellow"/>
        </w:rPr>
        <w:t xml:space="preserve"> </w:t>
      </w:r>
      <w:r w:rsidRPr="00752DF9">
        <w:rPr>
          <w:rFonts w:asciiTheme="majorHAnsi" w:hAnsiTheme="majorHAnsi" w:cs="Arial"/>
          <w:b/>
          <w:sz w:val="20"/>
          <w:szCs w:val="20"/>
          <w:highlight w:val="yellow"/>
        </w:rPr>
        <w:t xml:space="preserve"> </w:t>
      </w:r>
      <w:r w:rsidRPr="00752DF9">
        <w:rPr>
          <w:rFonts w:asciiTheme="majorHAnsi" w:hAnsiTheme="majorHAnsi" w:cs="Arial"/>
          <w:sz w:val="20"/>
          <w:szCs w:val="20"/>
          <w:highlight w:val="yellow"/>
        </w:rPr>
        <w:t xml:space="preserve">Local Unit Finalists submissions MUST be received by your Region Vice President/Council by </w:t>
      </w:r>
      <w:r w:rsidR="00DF5748">
        <w:rPr>
          <w:rFonts w:asciiTheme="majorHAnsi" w:hAnsiTheme="majorHAnsi" w:cs="Arial"/>
          <w:b/>
          <w:sz w:val="20"/>
          <w:szCs w:val="20"/>
          <w:highlight w:val="yellow"/>
        </w:rPr>
        <w:t>January 13</w:t>
      </w:r>
      <w:r w:rsidRPr="00752DF9">
        <w:rPr>
          <w:rFonts w:asciiTheme="majorHAnsi" w:hAnsiTheme="majorHAnsi" w:cs="Arial"/>
          <w:b/>
          <w:sz w:val="20"/>
          <w:szCs w:val="20"/>
          <w:highlight w:val="yellow"/>
        </w:rPr>
        <w:t>, 20</w:t>
      </w:r>
      <w:r w:rsidR="00DF5748">
        <w:rPr>
          <w:rFonts w:asciiTheme="majorHAnsi" w:hAnsiTheme="majorHAnsi" w:cs="Arial"/>
          <w:b/>
          <w:sz w:val="20"/>
          <w:szCs w:val="20"/>
          <w:highlight w:val="yellow"/>
        </w:rPr>
        <w:t>20</w:t>
      </w:r>
      <w:r w:rsidRPr="00752DF9">
        <w:rPr>
          <w:rFonts w:asciiTheme="majorHAnsi" w:hAnsiTheme="majorHAnsi" w:cs="Arial"/>
          <w:sz w:val="20"/>
          <w:szCs w:val="20"/>
          <w:highlight w:val="yellow"/>
        </w:rPr>
        <w:t>.</w:t>
      </w:r>
      <w:r w:rsidRPr="009C49AA">
        <w:rPr>
          <w:rFonts w:asciiTheme="majorHAnsi" w:hAnsiTheme="majorHAnsi" w:cs="Arial"/>
          <w:sz w:val="20"/>
          <w:szCs w:val="20"/>
        </w:rPr>
        <w:t xml:space="preserve"> Local Unit Finalists submissions may be dropped off in person or mailed to the Alaska PTA Office</w:t>
      </w:r>
      <w:r w:rsidR="0067333D">
        <w:rPr>
          <w:rFonts w:asciiTheme="majorHAnsi" w:hAnsiTheme="majorHAnsi" w:cs="Arial"/>
          <w:sz w:val="20"/>
          <w:szCs w:val="20"/>
        </w:rPr>
        <w:t xml:space="preserve">, </w:t>
      </w:r>
      <w:r w:rsidR="0067333D" w:rsidRPr="007B2B15">
        <w:rPr>
          <w:rFonts w:asciiTheme="majorHAnsi" w:hAnsiTheme="majorHAnsi" w:cs="Arial"/>
          <w:sz w:val="20"/>
          <w:szCs w:val="20"/>
        </w:rPr>
        <w:t>Fairbanks Council drop off to be determined</w:t>
      </w:r>
      <w:r w:rsidRPr="007B2B15">
        <w:rPr>
          <w:rFonts w:asciiTheme="majorHAnsi" w:hAnsiTheme="majorHAnsi" w:cs="Arial"/>
          <w:sz w:val="20"/>
          <w:szCs w:val="20"/>
        </w:rPr>
        <w:t>.</w:t>
      </w:r>
      <w:r w:rsidRPr="009C49AA">
        <w:rPr>
          <w:rFonts w:asciiTheme="majorHAnsi" w:hAnsiTheme="majorHAnsi" w:cs="Arial"/>
          <w:sz w:val="20"/>
          <w:szCs w:val="20"/>
        </w:rPr>
        <w:t xml:space="preserve"> Please advise the PTA Office and your Region VP/Council if you are mailing them in case of delay. Pick-up from certain locations may be able to be arranged.  </w:t>
      </w:r>
      <w:r w:rsidRPr="00591B3A">
        <w:rPr>
          <w:rFonts w:asciiTheme="majorHAnsi" w:hAnsiTheme="majorHAnsi" w:cs="Arial"/>
          <w:b/>
          <w:sz w:val="20"/>
          <w:szCs w:val="20"/>
        </w:rPr>
        <w:t xml:space="preserve">Parents please check with your Local Unit for their </w:t>
      </w:r>
      <w:r w:rsidR="007761B0" w:rsidRPr="00591B3A">
        <w:rPr>
          <w:rFonts w:asciiTheme="majorHAnsi" w:hAnsiTheme="majorHAnsi" w:cs="Arial"/>
          <w:b/>
          <w:sz w:val="20"/>
          <w:szCs w:val="20"/>
        </w:rPr>
        <w:t xml:space="preserve">individual </w:t>
      </w:r>
      <w:r w:rsidR="0073139B" w:rsidRPr="00591B3A">
        <w:rPr>
          <w:rFonts w:asciiTheme="majorHAnsi" w:hAnsiTheme="majorHAnsi" w:cs="Arial"/>
          <w:b/>
          <w:sz w:val="20"/>
          <w:szCs w:val="20"/>
        </w:rPr>
        <w:t xml:space="preserve">Local Unit </w:t>
      </w:r>
      <w:r w:rsidRPr="00591B3A">
        <w:rPr>
          <w:rFonts w:asciiTheme="majorHAnsi" w:hAnsiTheme="majorHAnsi" w:cs="Arial"/>
          <w:b/>
          <w:sz w:val="20"/>
          <w:szCs w:val="20"/>
        </w:rPr>
        <w:t>deadline</w:t>
      </w:r>
      <w:r w:rsidR="007761B0" w:rsidRPr="00591B3A">
        <w:rPr>
          <w:rFonts w:asciiTheme="majorHAnsi" w:hAnsiTheme="majorHAnsi" w:cs="Arial"/>
          <w:b/>
          <w:sz w:val="20"/>
          <w:szCs w:val="20"/>
        </w:rPr>
        <w:t>s</w:t>
      </w:r>
      <w:r w:rsidRPr="00591B3A">
        <w:rPr>
          <w:rFonts w:asciiTheme="majorHAnsi" w:hAnsiTheme="majorHAnsi" w:cs="Arial"/>
          <w:b/>
          <w:sz w:val="20"/>
          <w:szCs w:val="20"/>
        </w:rPr>
        <w:t>.</w:t>
      </w:r>
    </w:p>
    <w:p w14:paraId="4CAD0E66" w14:textId="72705D5E" w:rsidR="0073139B" w:rsidRPr="007B2B15" w:rsidRDefault="0073139B" w:rsidP="0073139B">
      <w:pPr>
        <w:pStyle w:val="NormalWeb"/>
        <w:numPr>
          <w:ilvl w:val="0"/>
          <w:numId w:val="14"/>
        </w:numPr>
        <w:rPr>
          <w:rFonts w:asciiTheme="majorHAnsi" w:hAnsiTheme="majorHAnsi"/>
          <w:sz w:val="20"/>
          <w:szCs w:val="20"/>
        </w:rPr>
      </w:pPr>
      <w:r w:rsidRPr="007B2B15">
        <w:rPr>
          <w:rFonts w:asciiTheme="majorHAnsi" w:hAnsiTheme="majorHAnsi" w:cs="Arial"/>
          <w:sz w:val="20"/>
          <w:szCs w:val="20"/>
        </w:rPr>
        <w:t>Region V</w:t>
      </w:r>
      <w:r w:rsidR="000E0387" w:rsidRPr="007B2B15">
        <w:rPr>
          <w:rFonts w:asciiTheme="majorHAnsi" w:hAnsiTheme="majorHAnsi" w:cs="Arial"/>
          <w:sz w:val="20"/>
          <w:szCs w:val="20"/>
        </w:rPr>
        <w:t>P’s your deadline to have your</w:t>
      </w:r>
      <w:r w:rsidRPr="007B2B15">
        <w:rPr>
          <w:rFonts w:asciiTheme="majorHAnsi" w:hAnsiTheme="majorHAnsi" w:cs="Arial"/>
          <w:sz w:val="20"/>
          <w:szCs w:val="20"/>
        </w:rPr>
        <w:t xml:space="preserve"> entries a</w:t>
      </w:r>
      <w:r w:rsidR="00591B3A" w:rsidRPr="007B2B15">
        <w:rPr>
          <w:rFonts w:asciiTheme="majorHAnsi" w:hAnsiTheme="majorHAnsi" w:cs="Arial"/>
          <w:sz w:val="20"/>
          <w:szCs w:val="20"/>
        </w:rPr>
        <w:t xml:space="preserve">dvanced to State level is Feb. </w:t>
      </w:r>
      <w:r w:rsidR="00DF5748">
        <w:rPr>
          <w:rFonts w:asciiTheme="majorHAnsi" w:hAnsiTheme="majorHAnsi" w:cs="Arial"/>
          <w:sz w:val="20"/>
          <w:szCs w:val="20"/>
        </w:rPr>
        <w:t>2</w:t>
      </w:r>
      <w:r w:rsidR="00591B3A" w:rsidRPr="007B2B15">
        <w:rPr>
          <w:rFonts w:asciiTheme="majorHAnsi" w:hAnsiTheme="majorHAnsi" w:cs="Arial"/>
          <w:sz w:val="20"/>
          <w:szCs w:val="20"/>
        </w:rPr>
        <w:t>, 20</w:t>
      </w:r>
      <w:r w:rsidR="00DF5748">
        <w:rPr>
          <w:rFonts w:asciiTheme="majorHAnsi" w:hAnsiTheme="majorHAnsi" w:cs="Arial"/>
          <w:sz w:val="20"/>
          <w:szCs w:val="20"/>
        </w:rPr>
        <w:t>20</w:t>
      </w:r>
      <w:r w:rsidRPr="007B2B15">
        <w:rPr>
          <w:rFonts w:asciiTheme="majorHAnsi" w:hAnsiTheme="majorHAnsi" w:cs="Arial"/>
          <w:sz w:val="20"/>
          <w:szCs w:val="20"/>
        </w:rPr>
        <w:t xml:space="preserve">, please contact </w:t>
      </w:r>
      <w:r w:rsidR="002A337B">
        <w:rPr>
          <w:rFonts w:asciiTheme="majorHAnsi" w:hAnsiTheme="majorHAnsi" w:cs="Arial"/>
          <w:sz w:val="20"/>
          <w:szCs w:val="20"/>
        </w:rPr>
        <w:t>Alaska PTA</w:t>
      </w:r>
      <w:r w:rsidRPr="007B2B15">
        <w:rPr>
          <w:rFonts w:asciiTheme="majorHAnsi" w:hAnsiTheme="majorHAnsi" w:cs="Arial"/>
          <w:sz w:val="20"/>
          <w:szCs w:val="20"/>
        </w:rPr>
        <w:t xml:space="preserve"> with any questions or for assistance.</w:t>
      </w:r>
    </w:p>
    <w:p w14:paraId="21BE086B" w14:textId="77777777" w:rsidR="0073139B" w:rsidRPr="0073139B" w:rsidRDefault="0073139B" w:rsidP="0073139B">
      <w:pPr>
        <w:pStyle w:val="ListParagraph"/>
        <w:numPr>
          <w:ilvl w:val="0"/>
          <w:numId w:val="14"/>
        </w:numPr>
        <w:rPr>
          <w:rFonts w:asciiTheme="majorHAnsi" w:hAnsiTheme="majorHAnsi" w:cs="Arial"/>
          <w:b/>
          <w:sz w:val="20"/>
          <w:szCs w:val="20"/>
        </w:rPr>
      </w:pPr>
      <w:r w:rsidRPr="0073139B">
        <w:rPr>
          <w:rFonts w:asciiTheme="majorHAnsi" w:hAnsiTheme="majorHAnsi" w:cs="Arial"/>
          <w:b/>
          <w:sz w:val="20"/>
          <w:szCs w:val="20"/>
        </w:rPr>
        <w:t>Contact information for Region VP’S:</w:t>
      </w:r>
    </w:p>
    <w:p w14:paraId="1255C086" w14:textId="77777777" w:rsidR="0073139B" w:rsidRPr="0073139B" w:rsidRDefault="0073139B" w:rsidP="0073139B">
      <w:pPr>
        <w:pStyle w:val="ListParagraph"/>
        <w:numPr>
          <w:ilvl w:val="0"/>
          <w:numId w:val="14"/>
        </w:numPr>
        <w:rPr>
          <w:rFonts w:asciiTheme="majorHAnsi" w:hAnsiTheme="majorHAnsi" w:cs="Arial"/>
          <w:sz w:val="20"/>
          <w:szCs w:val="20"/>
        </w:rPr>
      </w:pPr>
      <w:r w:rsidRPr="0073139B">
        <w:rPr>
          <w:rFonts w:asciiTheme="majorHAnsi" w:hAnsiTheme="majorHAnsi" w:cs="Arial"/>
          <w:sz w:val="20"/>
          <w:szCs w:val="20"/>
        </w:rPr>
        <w:tab/>
        <w:t>Region 1 VP - currently vacant, contact Alaska PTA office</w:t>
      </w:r>
    </w:p>
    <w:p w14:paraId="7EC78B60" w14:textId="15A317E2" w:rsidR="0073139B" w:rsidRPr="0073139B" w:rsidRDefault="0073139B" w:rsidP="0073139B">
      <w:pPr>
        <w:pStyle w:val="ListParagraph"/>
        <w:numPr>
          <w:ilvl w:val="0"/>
          <w:numId w:val="14"/>
        </w:numPr>
        <w:rPr>
          <w:rFonts w:asciiTheme="majorHAnsi" w:hAnsiTheme="majorHAnsi" w:cs="Arial"/>
          <w:sz w:val="20"/>
          <w:szCs w:val="20"/>
        </w:rPr>
      </w:pPr>
      <w:r w:rsidRPr="0073139B">
        <w:rPr>
          <w:rFonts w:asciiTheme="majorHAnsi" w:hAnsiTheme="majorHAnsi" w:cs="Arial"/>
          <w:sz w:val="20"/>
          <w:szCs w:val="20"/>
        </w:rPr>
        <w:tab/>
      </w:r>
      <w:r w:rsidRPr="007B2B15">
        <w:rPr>
          <w:rFonts w:asciiTheme="majorHAnsi" w:hAnsiTheme="majorHAnsi" w:cs="Arial"/>
          <w:sz w:val="20"/>
          <w:szCs w:val="20"/>
        </w:rPr>
        <w:t>Region 2 Fairbanks Council Coordinator,</w:t>
      </w:r>
      <w:r w:rsidRPr="0073139B">
        <w:rPr>
          <w:rFonts w:asciiTheme="majorHAnsi" w:hAnsiTheme="majorHAnsi" w:cs="Arial"/>
          <w:sz w:val="20"/>
          <w:szCs w:val="20"/>
        </w:rPr>
        <w:t xml:space="preserve"> </w:t>
      </w:r>
    </w:p>
    <w:p w14:paraId="483AD2A4" w14:textId="77777777" w:rsidR="0073139B" w:rsidRPr="0073139B" w:rsidRDefault="0073139B" w:rsidP="0073139B">
      <w:pPr>
        <w:pStyle w:val="ListParagraph"/>
        <w:numPr>
          <w:ilvl w:val="0"/>
          <w:numId w:val="14"/>
        </w:numPr>
        <w:rPr>
          <w:rFonts w:asciiTheme="majorHAnsi" w:hAnsiTheme="majorHAnsi"/>
          <w:sz w:val="20"/>
          <w:szCs w:val="20"/>
        </w:rPr>
      </w:pPr>
      <w:r w:rsidRPr="0073139B">
        <w:rPr>
          <w:rFonts w:asciiTheme="majorHAnsi" w:hAnsiTheme="majorHAnsi" w:cs="Arial"/>
          <w:sz w:val="20"/>
          <w:szCs w:val="20"/>
        </w:rPr>
        <w:t xml:space="preserve"> </w:t>
      </w:r>
      <w:r w:rsidRPr="0073139B">
        <w:rPr>
          <w:rFonts w:asciiTheme="majorHAnsi" w:hAnsiTheme="majorHAnsi" w:cs="Arial"/>
          <w:sz w:val="20"/>
          <w:szCs w:val="20"/>
        </w:rPr>
        <w:tab/>
        <w:t>Region 3 VP - currently vacant, contact Alaska PTA office</w:t>
      </w:r>
    </w:p>
    <w:p w14:paraId="13AFC5A8" w14:textId="50E4ACCB" w:rsidR="0073139B" w:rsidRPr="0073139B" w:rsidRDefault="0073139B" w:rsidP="0073139B">
      <w:pPr>
        <w:pStyle w:val="ListParagraph"/>
        <w:numPr>
          <w:ilvl w:val="0"/>
          <w:numId w:val="14"/>
        </w:numPr>
        <w:rPr>
          <w:rFonts w:asciiTheme="majorHAnsi" w:hAnsiTheme="majorHAnsi" w:cs="Arial"/>
          <w:sz w:val="20"/>
          <w:szCs w:val="20"/>
        </w:rPr>
      </w:pPr>
      <w:r w:rsidRPr="0073139B">
        <w:rPr>
          <w:rFonts w:asciiTheme="majorHAnsi" w:hAnsiTheme="majorHAnsi" w:cs="Arial"/>
          <w:sz w:val="20"/>
          <w:szCs w:val="20"/>
        </w:rPr>
        <w:tab/>
        <w:t>Region 4 –</w:t>
      </w:r>
      <w:r w:rsidR="00DF5748" w:rsidRPr="00DF5748">
        <w:rPr>
          <w:rFonts w:asciiTheme="majorHAnsi" w:hAnsiTheme="majorHAnsi" w:cs="Arial"/>
          <w:sz w:val="20"/>
          <w:szCs w:val="20"/>
        </w:rPr>
        <w:t xml:space="preserve"> </w:t>
      </w:r>
      <w:r w:rsidR="00DF5748" w:rsidRPr="0073139B">
        <w:rPr>
          <w:rFonts w:asciiTheme="majorHAnsi" w:hAnsiTheme="majorHAnsi" w:cs="Arial"/>
          <w:sz w:val="20"/>
          <w:szCs w:val="20"/>
        </w:rPr>
        <w:t>currently vacant, contact Alaska PTA office</w:t>
      </w:r>
    </w:p>
    <w:p w14:paraId="593E7CF8" w14:textId="795E0239" w:rsidR="0073139B" w:rsidRPr="0073139B" w:rsidRDefault="0073139B" w:rsidP="0073139B">
      <w:pPr>
        <w:pStyle w:val="ListParagraph"/>
        <w:numPr>
          <w:ilvl w:val="0"/>
          <w:numId w:val="14"/>
        </w:numPr>
        <w:rPr>
          <w:rFonts w:asciiTheme="majorHAnsi" w:eastAsia="Times New Roman" w:hAnsiTheme="majorHAnsi"/>
          <w:sz w:val="20"/>
          <w:szCs w:val="20"/>
        </w:rPr>
      </w:pPr>
      <w:r w:rsidRPr="0073139B">
        <w:rPr>
          <w:rFonts w:asciiTheme="majorHAnsi" w:hAnsiTheme="majorHAnsi" w:cs="Arial"/>
          <w:sz w:val="20"/>
          <w:szCs w:val="20"/>
        </w:rPr>
        <w:lastRenderedPageBreak/>
        <w:t xml:space="preserve">   </w:t>
      </w:r>
      <w:r w:rsidRPr="0073139B">
        <w:rPr>
          <w:rFonts w:asciiTheme="majorHAnsi" w:hAnsiTheme="majorHAnsi" w:cs="Arial"/>
          <w:sz w:val="20"/>
          <w:szCs w:val="20"/>
        </w:rPr>
        <w:tab/>
        <w:t xml:space="preserve">Region 5 – </w:t>
      </w:r>
      <w:r w:rsidR="008602BD">
        <w:rPr>
          <w:rFonts w:asciiTheme="majorHAnsi" w:hAnsiTheme="majorHAnsi" w:cs="Arial"/>
          <w:sz w:val="20"/>
          <w:szCs w:val="20"/>
        </w:rPr>
        <w:t>Shannon Groundwater</w:t>
      </w:r>
      <w:r w:rsidRPr="0073139B">
        <w:rPr>
          <w:rFonts w:asciiTheme="majorHAnsi" w:hAnsiTheme="majorHAnsi" w:cs="Arial"/>
          <w:sz w:val="20"/>
          <w:szCs w:val="20"/>
        </w:rPr>
        <w:t xml:space="preserve">, </w:t>
      </w:r>
      <w:r w:rsidRPr="0073139B">
        <w:rPr>
          <w:rFonts w:asciiTheme="majorHAnsi" w:eastAsia="Times New Roman" w:hAnsiTheme="majorHAnsi" w:cs="Arial"/>
          <w:color w:val="000000" w:themeColor="text1"/>
          <w:sz w:val="20"/>
          <w:szCs w:val="20"/>
          <w:shd w:val="clear" w:color="auto" w:fill="FFFFFF"/>
        </w:rPr>
        <w:t>region5vp.akpta@gmail.com</w:t>
      </w:r>
    </w:p>
    <w:p w14:paraId="4D4D261C" w14:textId="77777777" w:rsidR="0073139B" w:rsidRPr="0073139B" w:rsidRDefault="0073139B" w:rsidP="0073139B">
      <w:pPr>
        <w:pStyle w:val="ListParagraph"/>
        <w:numPr>
          <w:ilvl w:val="0"/>
          <w:numId w:val="14"/>
        </w:numPr>
        <w:rPr>
          <w:rFonts w:asciiTheme="majorHAnsi" w:hAnsiTheme="majorHAnsi"/>
          <w:sz w:val="20"/>
          <w:szCs w:val="20"/>
        </w:rPr>
      </w:pPr>
      <w:r w:rsidRPr="0073139B">
        <w:rPr>
          <w:rFonts w:asciiTheme="majorHAnsi" w:hAnsiTheme="majorHAnsi" w:cs="Arial"/>
          <w:sz w:val="20"/>
          <w:szCs w:val="20"/>
        </w:rPr>
        <w:tab/>
        <w:t>Region 6 – currently vacant, contact Alaska PTA office</w:t>
      </w:r>
    </w:p>
    <w:p w14:paraId="7BD4F229" w14:textId="77777777" w:rsidR="0073139B" w:rsidRPr="0073139B" w:rsidRDefault="0073139B" w:rsidP="0073139B">
      <w:pPr>
        <w:pStyle w:val="ListParagraph"/>
        <w:numPr>
          <w:ilvl w:val="0"/>
          <w:numId w:val="14"/>
        </w:numPr>
        <w:rPr>
          <w:rFonts w:asciiTheme="majorHAnsi" w:hAnsiTheme="majorHAnsi" w:cs="Arial"/>
          <w:sz w:val="20"/>
          <w:szCs w:val="20"/>
        </w:rPr>
      </w:pPr>
      <w:r w:rsidRPr="0073139B">
        <w:rPr>
          <w:rFonts w:asciiTheme="majorHAnsi" w:hAnsiTheme="majorHAnsi" w:cs="Arial"/>
          <w:sz w:val="20"/>
          <w:szCs w:val="20"/>
        </w:rPr>
        <w:tab/>
        <w:t>Region 8 – currently vacant, contact Alaska PTA office</w:t>
      </w:r>
    </w:p>
    <w:p w14:paraId="66B75933" w14:textId="4AE1D5FB" w:rsidR="006A640B" w:rsidRPr="005F29C6" w:rsidRDefault="0073139B" w:rsidP="005F29C6">
      <w:pPr>
        <w:pStyle w:val="ListParagraph"/>
        <w:numPr>
          <w:ilvl w:val="0"/>
          <w:numId w:val="14"/>
        </w:numPr>
        <w:rPr>
          <w:rFonts w:asciiTheme="majorHAnsi" w:hAnsiTheme="majorHAnsi" w:cs="Arial"/>
          <w:sz w:val="20"/>
          <w:szCs w:val="20"/>
        </w:rPr>
      </w:pPr>
      <w:r w:rsidRPr="0073139B">
        <w:rPr>
          <w:rFonts w:asciiTheme="majorHAnsi" w:hAnsiTheme="majorHAnsi" w:cs="Arial"/>
          <w:sz w:val="20"/>
          <w:szCs w:val="20"/>
        </w:rPr>
        <w:tab/>
        <w:t xml:space="preserve">Region 9 – </w:t>
      </w:r>
      <w:r w:rsidR="00DF5748" w:rsidRPr="0073139B">
        <w:rPr>
          <w:rFonts w:asciiTheme="majorHAnsi" w:hAnsiTheme="majorHAnsi" w:cs="Arial"/>
          <w:sz w:val="20"/>
          <w:szCs w:val="20"/>
        </w:rPr>
        <w:t>currently vacant, contact Alaska PTA office</w:t>
      </w:r>
    </w:p>
    <w:p w14:paraId="66ED432E" w14:textId="10D8DC95" w:rsidR="006A640B" w:rsidRDefault="006A640B" w:rsidP="00755668">
      <w:pPr>
        <w:tabs>
          <w:tab w:val="left" w:pos="900"/>
        </w:tabs>
        <w:spacing w:line="276" w:lineRule="auto"/>
        <w:rPr>
          <w:rFonts w:asciiTheme="majorHAnsi" w:hAnsiTheme="majorHAnsi" w:cs="Arial"/>
          <w:sz w:val="20"/>
          <w:szCs w:val="20"/>
        </w:rPr>
      </w:pPr>
      <w:r w:rsidRPr="009C49AA">
        <w:rPr>
          <w:rFonts w:asciiTheme="majorHAnsi" w:hAnsiTheme="majorHAnsi" w:cs="Arial"/>
          <w:sz w:val="20"/>
          <w:szCs w:val="20"/>
        </w:rPr>
        <w:t>If you are shipping entries, we recommend that you ship them with a company that offers online tracking capabilities, in case the shipment is delayed or gets lost.</w:t>
      </w:r>
      <w:r w:rsidRPr="009C49AA">
        <w:rPr>
          <w:rFonts w:asciiTheme="majorHAnsi" w:hAnsiTheme="majorHAnsi" w:cs="Arial"/>
          <w:i/>
          <w:sz w:val="20"/>
          <w:szCs w:val="20"/>
        </w:rPr>
        <w:t xml:space="preserve"> </w:t>
      </w:r>
      <w:r w:rsidRPr="009C49AA">
        <w:rPr>
          <w:rFonts w:asciiTheme="majorHAnsi" w:hAnsiTheme="majorHAnsi" w:cs="Arial"/>
          <w:sz w:val="20"/>
          <w:szCs w:val="20"/>
        </w:rPr>
        <w:t xml:space="preserve">Any time you have questions, please contact </w:t>
      </w:r>
      <w:r w:rsidR="002A337B">
        <w:rPr>
          <w:rFonts w:asciiTheme="majorHAnsi" w:hAnsiTheme="majorHAnsi" w:cs="Arial"/>
          <w:sz w:val="20"/>
          <w:szCs w:val="20"/>
        </w:rPr>
        <w:t>us</w:t>
      </w:r>
      <w:r w:rsidRPr="009C49AA">
        <w:rPr>
          <w:rFonts w:asciiTheme="majorHAnsi" w:hAnsiTheme="majorHAnsi" w:cs="Arial"/>
          <w:sz w:val="20"/>
          <w:szCs w:val="20"/>
        </w:rPr>
        <w:t xml:space="preserve"> at </w:t>
      </w:r>
      <w:hyperlink r:id="rId11" w:history="1">
        <w:r w:rsidR="002A337B">
          <w:rPr>
            <w:rStyle w:val="Hyperlink"/>
            <w:rFonts w:asciiTheme="majorHAnsi" w:hAnsiTheme="majorHAnsi" w:cs="Arial"/>
            <w:sz w:val="20"/>
            <w:szCs w:val="20"/>
          </w:rPr>
          <w:t>Office.akpta@gmail.com</w:t>
        </w:r>
      </w:hyperlink>
      <w:r w:rsidRPr="009C49AA">
        <w:rPr>
          <w:rFonts w:asciiTheme="majorHAnsi" w:hAnsiTheme="majorHAnsi" w:cs="Arial"/>
          <w:sz w:val="20"/>
          <w:szCs w:val="20"/>
        </w:rPr>
        <w:t xml:space="preserve"> so we can help address them.</w:t>
      </w:r>
    </w:p>
    <w:p w14:paraId="0363A887" w14:textId="77777777" w:rsidR="00755668" w:rsidRPr="00755668" w:rsidRDefault="00755668" w:rsidP="00755668">
      <w:pPr>
        <w:tabs>
          <w:tab w:val="left" w:pos="900"/>
        </w:tabs>
        <w:spacing w:line="276" w:lineRule="auto"/>
        <w:rPr>
          <w:rFonts w:asciiTheme="majorHAnsi" w:hAnsiTheme="majorHAnsi" w:cs="Arial"/>
          <w:sz w:val="20"/>
          <w:szCs w:val="20"/>
        </w:rPr>
      </w:pPr>
    </w:p>
    <w:p w14:paraId="373721D7" w14:textId="49BB4BB6" w:rsidR="006A640B" w:rsidRPr="009C49AA" w:rsidRDefault="008A5D36" w:rsidP="006A640B">
      <w:pPr>
        <w:spacing w:after="120" w:line="276" w:lineRule="auto"/>
        <w:rPr>
          <w:rFonts w:asciiTheme="majorHAnsi" w:hAnsiTheme="majorHAnsi" w:cs="Arial"/>
          <w:b/>
          <w:sz w:val="20"/>
          <w:szCs w:val="20"/>
        </w:rPr>
      </w:pPr>
      <w:r>
        <w:rPr>
          <w:rFonts w:asciiTheme="majorHAnsi" w:hAnsiTheme="majorHAnsi" w:cs="Arial"/>
          <w:b/>
          <w:sz w:val="20"/>
          <w:szCs w:val="20"/>
        </w:rPr>
        <w:t>9</w:t>
      </w:r>
      <w:r w:rsidR="005F29C6">
        <w:rPr>
          <w:rFonts w:asciiTheme="majorHAnsi" w:hAnsiTheme="majorHAnsi" w:cs="Arial"/>
          <w:b/>
          <w:sz w:val="20"/>
          <w:szCs w:val="20"/>
        </w:rPr>
        <w:t xml:space="preserve">. </w:t>
      </w:r>
      <w:r w:rsidR="006A640B" w:rsidRPr="009C49AA">
        <w:rPr>
          <w:rFonts w:asciiTheme="majorHAnsi" w:hAnsiTheme="majorHAnsi" w:cs="Arial"/>
          <w:b/>
          <w:sz w:val="20"/>
          <w:szCs w:val="20"/>
        </w:rPr>
        <w:t xml:space="preserve"> Regional or Council and State-Level Recognition</w:t>
      </w:r>
    </w:p>
    <w:p w14:paraId="4E2CE383" w14:textId="2527B57F" w:rsidR="00690D5E" w:rsidRPr="00755668" w:rsidRDefault="006A640B" w:rsidP="00755668">
      <w:pPr>
        <w:spacing w:line="276" w:lineRule="auto"/>
        <w:rPr>
          <w:rFonts w:asciiTheme="majorHAnsi" w:hAnsiTheme="majorHAnsi" w:cs="Arial"/>
          <w:sz w:val="20"/>
          <w:szCs w:val="20"/>
        </w:rPr>
      </w:pPr>
      <w:r w:rsidRPr="009C49AA">
        <w:rPr>
          <w:rFonts w:asciiTheme="majorHAnsi" w:hAnsiTheme="majorHAnsi" w:cs="Arial"/>
          <w:sz w:val="20"/>
          <w:szCs w:val="20"/>
        </w:rPr>
        <w:t xml:space="preserve">Regional or Council-level award recipients will be announced </w:t>
      </w:r>
      <w:r w:rsidR="00F708EF">
        <w:rPr>
          <w:rFonts w:asciiTheme="majorHAnsi" w:hAnsiTheme="majorHAnsi" w:cs="Arial"/>
          <w:sz w:val="20"/>
          <w:szCs w:val="20"/>
        </w:rPr>
        <w:t xml:space="preserve">by end of </w:t>
      </w:r>
      <w:r w:rsidRPr="009C49AA">
        <w:rPr>
          <w:rFonts w:asciiTheme="majorHAnsi" w:hAnsiTheme="majorHAnsi" w:cs="Arial"/>
          <w:sz w:val="20"/>
          <w:szCs w:val="20"/>
        </w:rPr>
        <w:t xml:space="preserve">February by </w:t>
      </w:r>
      <w:r w:rsidR="00A97D59" w:rsidRPr="009C49AA">
        <w:rPr>
          <w:rFonts w:asciiTheme="majorHAnsi" w:hAnsiTheme="majorHAnsi" w:cs="Arial"/>
          <w:sz w:val="20"/>
          <w:szCs w:val="20"/>
        </w:rPr>
        <w:t>the Region VP’s</w:t>
      </w:r>
      <w:r w:rsidRPr="009C49AA">
        <w:rPr>
          <w:rFonts w:asciiTheme="majorHAnsi" w:hAnsiTheme="majorHAnsi" w:cs="Arial"/>
          <w:sz w:val="20"/>
          <w:szCs w:val="20"/>
        </w:rPr>
        <w:t xml:space="preserve">.  Regional and Council awards and recognition </w:t>
      </w:r>
      <w:r w:rsidR="00D8086B">
        <w:rPr>
          <w:rFonts w:asciiTheme="majorHAnsi" w:hAnsiTheme="majorHAnsi" w:cs="Arial"/>
          <w:sz w:val="20"/>
          <w:szCs w:val="20"/>
        </w:rPr>
        <w:t>should</w:t>
      </w:r>
      <w:r w:rsidRPr="009C49AA">
        <w:rPr>
          <w:rFonts w:asciiTheme="majorHAnsi" w:hAnsiTheme="majorHAnsi" w:cs="Arial"/>
          <w:sz w:val="20"/>
          <w:szCs w:val="20"/>
        </w:rPr>
        <w:t xml:space="preserve"> include </w:t>
      </w:r>
      <w:r w:rsidR="00D8086B">
        <w:rPr>
          <w:rFonts w:asciiTheme="majorHAnsi" w:hAnsiTheme="majorHAnsi" w:cs="Arial"/>
          <w:sz w:val="20"/>
          <w:szCs w:val="20"/>
        </w:rPr>
        <w:t xml:space="preserve">at least </w:t>
      </w:r>
      <w:r w:rsidRPr="009C49AA">
        <w:rPr>
          <w:rFonts w:asciiTheme="majorHAnsi" w:hAnsiTheme="majorHAnsi" w:cs="Arial"/>
          <w:sz w:val="20"/>
          <w:szCs w:val="20"/>
        </w:rPr>
        <w:t>ribbons and certificates. The Alaska PTA State-level award recipients are announced in early March by email and posted on the Alaska PTA website. The State Awards and recognition of all participants a</w:t>
      </w:r>
      <w:r w:rsidR="00D8086B">
        <w:rPr>
          <w:rFonts w:asciiTheme="majorHAnsi" w:hAnsiTheme="majorHAnsi" w:cs="Arial"/>
          <w:sz w:val="20"/>
          <w:szCs w:val="20"/>
        </w:rPr>
        <w:t>t the State level will be</w:t>
      </w:r>
      <w:r w:rsidRPr="009C49AA">
        <w:rPr>
          <w:rFonts w:asciiTheme="majorHAnsi" w:hAnsiTheme="majorHAnsi" w:cs="Arial"/>
          <w:sz w:val="20"/>
          <w:szCs w:val="20"/>
        </w:rPr>
        <w:t xml:space="preserve"> in </w:t>
      </w:r>
      <w:r w:rsidR="00A97D59" w:rsidRPr="009C49AA">
        <w:rPr>
          <w:rFonts w:asciiTheme="majorHAnsi" w:hAnsiTheme="majorHAnsi" w:cs="Arial"/>
          <w:sz w:val="20"/>
          <w:szCs w:val="20"/>
        </w:rPr>
        <w:t>April</w:t>
      </w:r>
      <w:r w:rsidRPr="009C49AA">
        <w:rPr>
          <w:rFonts w:asciiTheme="majorHAnsi" w:hAnsiTheme="majorHAnsi" w:cs="Arial"/>
          <w:sz w:val="20"/>
          <w:szCs w:val="20"/>
        </w:rPr>
        <w:t xml:space="preserve"> </w:t>
      </w:r>
      <w:r w:rsidR="00F708EF">
        <w:rPr>
          <w:rFonts w:asciiTheme="majorHAnsi" w:hAnsiTheme="majorHAnsi" w:cs="Arial"/>
          <w:sz w:val="20"/>
          <w:szCs w:val="20"/>
        </w:rPr>
        <w:t>20</w:t>
      </w:r>
      <w:r w:rsidR="00DF5748">
        <w:rPr>
          <w:rFonts w:asciiTheme="majorHAnsi" w:hAnsiTheme="majorHAnsi" w:cs="Arial"/>
          <w:sz w:val="20"/>
          <w:szCs w:val="20"/>
        </w:rPr>
        <w:t>20</w:t>
      </w:r>
      <w:r w:rsidRPr="009C49AA">
        <w:rPr>
          <w:rFonts w:asciiTheme="majorHAnsi" w:hAnsiTheme="majorHAnsi" w:cs="Arial"/>
          <w:sz w:val="20"/>
          <w:szCs w:val="20"/>
        </w:rPr>
        <w:t xml:space="preserve"> during the Reflections Awards Celebration in conjunction with </w:t>
      </w:r>
      <w:r w:rsidR="002A337B" w:rsidRPr="009C49AA">
        <w:rPr>
          <w:rFonts w:asciiTheme="majorHAnsi" w:hAnsiTheme="majorHAnsi" w:cs="Arial"/>
          <w:sz w:val="20"/>
          <w:szCs w:val="20"/>
        </w:rPr>
        <w:t>the Alaska</w:t>
      </w:r>
      <w:r w:rsidRPr="009C49AA">
        <w:rPr>
          <w:rFonts w:asciiTheme="majorHAnsi" w:hAnsiTheme="majorHAnsi" w:cs="Arial"/>
          <w:sz w:val="20"/>
          <w:szCs w:val="20"/>
        </w:rPr>
        <w:t xml:space="preserve"> PTA State Convention. Reflections Awards Celebration date and location to be announced. All finalists forwarded to the State Level will receive certificate</w:t>
      </w:r>
      <w:r w:rsidR="00D8086B">
        <w:rPr>
          <w:rFonts w:asciiTheme="majorHAnsi" w:hAnsiTheme="majorHAnsi" w:cs="Arial"/>
          <w:sz w:val="20"/>
          <w:szCs w:val="20"/>
        </w:rPr>
        <w:t>s</w:t>
      </w:r>
      <w:r w:rsidRPr="009C49AA">
        <w:rPr>
          <w:rFonts w:asciiTheme="majorHAnsi" w:hAnsiTheme="majorHAnsi" w:cs="Arial"/>
          <w:sz w:val="20"/>
          <w:szCs w:val="20"/>
        </w:rPr>
        <w:t>. Honorable mentions and judge’s favorites will receive ribbons</w:t>
      </w:r>
      <w:r w:rsidR="00D8086B">
        <w:rPr>
          <w:rFonts w:asciiTheme="majorHAnsi" w:hAnsiTheme="majorHAnsi" w:cs="Arial"/>
          <w:sz w:val="20"/>
          <w:szCs w:val="20"/>
        </w:rPr>
        <w:t xml:space="preserve"> or medals</w:t>
      </w:r>
      <w:r w:rsidRPr="009C49AA">
        <w:rPr>
          <w:rFonts w:asciiTheme="majorHAnsi" w:hAnsiTheme="majorHAnsi" w:cs="Arial"/>
          <w:sz w:val="20"/>
          <w:szCs w:val="20"/>
        </w:rPr>
        <w:t>. All State Finalists will receive trophies.</w:t>
      </w:r>
    </w:p>
    <w:p w14:paraId="2B210191" w14:textId="0D332A06" w:rsidR="00690D5E" w:rsidRPr="009C49AA" w:rsidRDefault="008A5D36" w:rsidP="00690D5E">
      <w:pPr>
        <w:pStyle w:val="Heading2"/>
        <w:spacing w:line="276" w:lineRule="auto"/>
        <w:rPr>
          <w:rFonts w:asciiTheme="majorHAnsi" w:hAnsiTheme="majorHAnsi" w:cs="Arial"/>
          <w:i w:val="0"/>
          <w:sz w:val="20"/>
          <w:szCs w:val="20"/>
        </w:rPr>
      </w:pPr>
      <w:r>
        <w:rPr>
          <w:rFonts w:asciiTheme="majorHAnsi" w:hAnsiTheme="majorHAnsi" w:cs="Arial"/>
          <w:i w:val="0"/>
          <w:sz w:val="20"/>
          <w:szCs w:val="20"/>
        </w:rPr>
        <w:t>10</w:t>
      </w:r>
      <w:r w:rsidR="005F29C6">
        <w:rPr>
          <w:rFonts w:asciiTheme="majorHAnsi" w:hAnsiTheme="majorHAnsi" w:cs="Arial"/>
          <w:i w:val="0"/>
          <w:sz w:val="20"/>
          <w:szCs w:val="20"/>
        </w:rPr>
        <w:t xml:space="preserve">. </w:t>
      </w:r>
      <w:r w:rsidR="00690D5E" w:rsidRPr="009C49AA">
        <w:rPr>
          <w:rFonts w:asciiTheme="majorHAnsi" w:hAnsiTheme="majorHAnsi" w:cs="Arial"/>
          <w:i w:val="0"/>
          <w:sz w:val="20"/>
          <w:szCs w:val="20"/>
        </w:rPr>
        <w:t>National –Level Recognition</w:t>
      </w:r>
    </w:p>
    <w:p w14:paraId="2C45DD83" w14:textId="77777777" w:rsidR="00690D5E" w:rsidRPr="009C49AA" w:rsidRDefault="00690D5E" w:rsidP="00690D5E">
      <w:pPr>
        <w:spacing w:line="276" w:lineRule="auto"/>
        <w:rPr>
          <w:rFonts w:asciiTheme="majorHAnsi" w:hAnsiTheme="majorHAnsi" w:cs="Arial"/>
          <w:sz w:val="20"/>
          <w:szCs w:val="20"/>
        </w:rPr>
      </w:pPr>
      <w:r w:rsidRPr="009C49AA">
        <w:rPr>
          <w:rFonts w:asciiTheme="majorHAnsi" w:hAnsiTheme="majorHAnsi" w:cs="Arial"/>
          <w:sz w:val="20"/>
          <w:szCs w:val="20"/>
        </w:rPr>
        <w:t xml:space="preserve">National-level award recipients are announced annually on </w:t>
      </w:r>
      <w:r w:rsidRPr="009C49AA">
        <w:rPr>
          <w:rFonts w:asciiTheme="majorHAnsi" w:hAnsiTheme="majorHAnsi" w:cs="Arial"/>
          <w:b/>
          <w:sz w:val="20"/>
          <w:szCs w:val="20"/>
        </w:rPr>
        <w:t>May 1</w:t>
      </w:r>
      <w:r w:rsidRPr="009C49AA">
        <w:rPr>
          <w:rFonts w:asciiTheme="majorHAnsi" w:hAnsiTheme="majorHAnsi" w:cs="Arial"/>
          <w:sz w:val="20"/>
          <w:szCs w:val="20"/>
        </w:rPr>
        <w:t xml:space="preserve">. Visit </w:t>
      </w:r>
      <w:hyperlink r:id="rId12" w:history="1">
        <w:r w:rsidRPr="009C49AA">
          <w:rPr>
            <w:rStyle w:val="Hyperlink"/>
            <w:rFonts w:asciiTheme="majorHAnsi" w:hAnsiTheme="majorHAnsi" w:cs="Arial"/>
            <w:sz w:val="20"/>
            <w:szCs w:val="20"/>
          </w:rPr>
          <w:t>PTA.org/Reflections</w:t>
        </w:r>
      </w:hyperlink>
      <w:r w:rsidRPr="009C49AA">
        <w:rPr>
          <w:rFonts w:asciiTheme="majorHAnsi" w:hAnsiTheme="majorHAnsi" w:cs="Arial"/>
          <w:sz w:val="20"/>
          <w:szCs w:val="20"/>
        </w:rPr>
        <w:t xml:space="preserve"> for announcements related to national awards and events. National PTA award categories include the following:</w:t>
      </w:r>
    </w:p>
    <w:p w14:paraId="0F4FA929" w14:textId="77777777" w:rsidR="00690D5E" w:rsidRPr="009C49AA" w:rsidRDefault="00690D5E" w:rsidP="00690D5E">
      <w:pPr>
        <w:pStyle w:val="ListParagraph"/>
        <w:numPr>
          <w:ilvl w:val="0"/>
          <w:numId w:val="15"/>
        </w:numPr>
        <w:spacing w:after="0"/>
        <w:rPr>
          <w:rFonts w:asciiTheme="majorHAnsi" w:hAnsiTheme="majorHAnsi" w:cs="Arial"/>
          <w:sz w:val="20"/>
          <w:szCs w:val="20"/>
        </w:rPr>
      </w:pPr>
      <w:r w:rsidRPr="009C49AA">
        <w:rPr>
          <w:rFonts w:asciiTheme="majorHAnsi" w:hAnsiTheme="majorHAnsi" w:cs="Arial"/>
          <w:b/>
          <w:sz w:val="20"/>
          <w:szCs w:val="20"/>
        </w:rPr>
        <w:t>Outstanding Interpretation Awards:</w:t>
      </w:r>
      <w:r w:rsidRPr="009C49AA">
        <w:rPr>
          <w:rFonts w:asciiTheme="majorHAnsi" w:hAnsiTheme="majorHAnsi" w:cs="Arial"/>
          <w:sz w:val="20"/>
          <w:szCs w:val="20"/>
        </w:rPr>
        <w:t xml:space="preserve"> Seven Outstanding Interpretation Awards are given—one to the submission in each arts category, including the Special Artist Division, that best interprets the theme. </w:t>
      </w:r>
    </w:p>
    <w:p w14:paraId="7E1930B4" w14:textId="77777777" w:rsidR="00690D5E" w:rsidRPr="009C49AA" w:rsidRDefault="00690D5E" w:rsidP="00690D5E">
      <w:pPr>
        <w:pStyle w:val="ListParagraph"/>
        <w:numPr>
          <w:ilvl w:val="0"/>
          <w:numId w:val="15"/>
        </w:numPr>
        <w:rPr>
          <w:rFonts w:asciiTheme="majorHAnsi" w:hAnsiTheme="majorHAnsi" w:cs="Arial"/>
          <w:sz w:val="20"/>
          <w:szCs w:val="20"/>
        </w:rPr>
      </w:pPr>
      <w:r w:rsidRPr="009C49AA">
        <w:rPr>
          <w:rFonts w:asciiTheme="majorHAnsi" w:hAnsiTheme="majorHAnsi" w:cs="Arial"/>
          <w:b/>
          <w:sz w:val="20"/>
          <w:szCs w:val="20"/>
        </w:rPr>
        <w:t xml:space="preserve">Awards of Excellence: </w:t>
      </w:r>
      <w:r w:rsidRPr="009C49AA">
        <w:rPr>
          <w:rFonts w:asciiTheme="majorHAnsi" w:hAnsiTheme="majorHAnsi" w:cs="Arial"/>
          <w:sz w:val="20"/>
          <w:szCs w:val="20"/>
        </w:rPr>
        <w:t xml:space="preserve">These are given to the top three scores for each arts category in each division </w:t>
      </w:r>
      <w:r w:rsidRPr="009C49AA">
        <w:rPr>
          <w:rFonts w:asciiTheme="majorHAnsi" w:hAnsiTheme="majorHAnsi" w:cs="Calibri"/>
          <w:bCs/>
          <w:sz w:val="20"/>
          <w:szCs w:val="20"/>
        </w:rPr>
        <w:t>and one special artist of each arts area.</w:t>
      </w:r>
    </w:p>
    <w:p w14:paraId="276E6D0B" w14:textId="77777777" w:rsidR="00690D5E" w:rsidRPr="009C49AA" w:rsidRDefault="00690D5E" w:rsidP="00690D5E">
      <w:pPr>
        <w:pStyle w:val="ListParagraph"/>
        <w:numPr>
          <w:ilvl w:val="0"/>
          <w:numId w:val="15"/>
        </w:numPr>
        <w:rPr>
          <w:rFonts w:asciiTheme="majorHAnsi" w:hAnsiTheme="majorHAnsi" w:cs="Arial"/>
          <w:sz w:val="20"/>
          <w:szCs w:val="20"/>
        </w:rPr>
      </w:pPr>
      <w:r w:rsidRPr="009C49AA">
        <w:rPr>
          <w:rFonts w:asciiTheme="majorHAnsi" w:hAnsiTheme="majorHAnsi" w:cs="Arial"/>
          <w:b/>
          <w:sz w:val="20"/>
          <w:szCs w:val="20"/>
        </w:rPr>
        <w:t>Awards of Merit:</w:t>
      </w:r>
      <w:r w:rsidRPr="009C49AA">
        <w:rPr>
          <w:rFonts w:asciiTheme="majorHAnsi" w:hAnsiTheme="majorHAnsi" w:cs="Arial"/>
          <w:sz w:val="20"/>
          <w:szCs w:val="20"/>
        </w:rPr>
        <w:t xml:space="preserve"> These are given to the next five highest scores for each arts category in each division.</w:t>
      </w:r>
    </w:p>
    <w:p w14:paraId="608C940F" w14:textId="71AA2DD7" w:rsidR="00690D5E" w:rsidRPr="009C49AA" w:rsidRDefault="00690D5E" w:rsidP="00690D5E">
      <w:pPr>
        <w:suppressAutoHyphens/>
        <w:ind w:right="-630"/>
        <w:rPr>
          <w:rFonts w:asciiTheme="majorHAnsi" w:hAnsiTheme="majorHAnsi" w:cs="Arial"/>
          <w:sz w:val="20"/>
          <w:szCs w:val="20"/>
        </w:rPr>
      </w:pPr>
      <w:r w:rsidRPr="009C49AA">
        <w:rPr>
          <w:rFonts w:asciiTheme="majorHAnsi" w:hAnsiTheme="majorHAnsi" w:cs="Calibri"/>
          <w:sz w:val="20"/>
          <w:szCs w:val="20"/>
        </w:rPr>
        <w:t xml:space="preserve">National award recipients will be notified via email by National PTA in May. </w:t>
      </w:r>
      <w:r w:rsidRPr="009C49AA">
        <w:rPr>
          <w:rFonts w:asciiTheme="majorHAnsi" w:hAnsiTheme="majorHAnsi" w:cs="Calibri"/>
          <w:spacing w:val="-2"/>
          <w:sz w:val="20"/>
          <w:szCs w:val="20"/>
        </w:rPr>
        <w:t xml:space="preserve">National awards and certificates are mailed after the National PTA Convention, </w:t>
      </w:r>
      <w:r w:rsidR="005F29C6">
        <w:rPr>
          <w:rFonts w:asciiTheme="majorHAnsi" w:hAnsiTheme="majorHAnsi" w:cs="Calibri"/>
          <w:spacing w:val="-2"/>
          <w:sz w:val="20"/>
          <w:szCs w:val="20"/>
        </w:rPr>
        <w:t>approx.</w:t>
      </w:r>
      <w:r w:rsidRPr="009C49AA">
        <w:rPr>
          <w:rFonts w:asciiTheme="majorHAnsi" w:hAnsiTheme="majorHAnsi" w:cs="Calibri"/>
          <w:spacing w:val="-2"/>
          <w:sz w:val="20"/>
          <w:szCs w:val="20"/>
        </w:rPr>
        <w:t xml:space="preserve"> the end of July. </w:t>
      </w:r>
      <w:r w:rsidRPr="009C49AA">
        <w:rPr>
          <w:rFonts w:asciiTheme="majorHAnsi" w:hAnsiTheme="majorHAnsi" w:cs="Calibri"/>
          <w:sz w:val="20"/>
          <w:szCs w:val="20"/>
        </w:rPr>
        <w:t xml:space="preserve">Any awards or certificates returned to the National PTA office due to insufficient or incorrect addresses will be mailed to the appropriate state office. </w:t>
      </w:r>
      <w:r w:rsidRPr="009C49AA">
        <w:rPr>
          <w:rFonts w:asciiTheme="majorHAnsi" w:hAnsiTheme="majorHAnsi" w:cs="Arial"/>
          <w:sz w:val="20"/>
          <w:szCs w:val="20"/>
        </w:rPr>
        <w:t xml:space="preserve">For more details on national awards and events, visit </w:t>
      </w:r>
      <w:hyperlink r:id="rId13" w:history="1">
        <w:r w:rsidRPr="009C49AA">
          <w:rPr>
            <w:rStyle w:val="Hyperlink"/>
            <w:rFonts w:asciiTheme="majorHAnsi" w:hAnsiTheme="majorHAnsi" w:cs="Arial"/>
            <w:sz w:val="20"/>
            <w:szCs w:val="20"/>
          </w:rPr>
          <w:t>PTA.org/Reflections</w:t>
        </w:r>
      </w:hyperlink>
      <w:r w:rsidRPr="009C49AA">
        <w:rPr>
          <w:rFonts w:asciiTheme="majorHAnsi" w:hAnsiTheme="majorHAnsi" w:cs="Arial"/>
          <w:sz w:val="20"/>
          <w:szCs w:val="20"/>
        </w:rPr>
        <w:t>.</w:t>
      </w:r>
    </w:p>
    <w:p w14:paraId="0C18DECA" w14:textId="6DACC5AF" w:rsidR="00690D5E" w:rsidRPr="009C49AA" w:rsidRDefault="008A5D36" w:rsidP="00690D5E">
      <w:pPr>
        <w:pStyle w:val="Heading2"/>
        <w:spacing w:line="276" w:lineRule="auto"/>
        <w:rPr>
          <w:rFonts w:asciiTheme="majorHAnsi" w:hAnsiTheme="majorHAnsi" w:cs="Arial"/>
          <w:i w:val="0"/>
          <w:sz w:val="20"/>
          <w:szCs w:val="20"/>
        </w:rPr>
      </w:pPr>
      <w:bookmarkStart w:id="1" w:name="_Toc349713719"/>
      <w:r>
        <w:rPr>
          <w:rFonts w:asciiTheme="majorHAnsi" w:hAnsiTheme="majorHAnsi" w:cs="Arial"/>
          <w:i w:val="0"/>
          <w:sz w:val="20"/>
          <w:szCs w:val="20"/>
        </w:rPr>
        <w:t>11</w:t>
      </w:r>
      <w:r w:rsidR="005F29C6">
        <w:rPr>
          <w:rFonts w:asciiTheme="majorHAnsi" w:hAnsiTheme="majorHAnsi" w:cs="Arial"/>
          <w:i w:val="0"/>
          <w:sz w:val="20"/>
          <w:szCs w:val="20"/>
        </w:rPr>
        <w:t xml:space="preserve">. </w:t>
      </w:r>
      <w:r w:rsidR="00690D5E" w:rsidRPr="009C49AA">
        <w:rPr>
          <w:rFonts w:asciiTheme="majorHAnsi" w:hAnsiTheme="majorHAnsi" w:cs="Arial"/>
          <w:i w:val="0"/>
          <w:sz w:val="20"/>
          <w:szCs w:val="20"/>
        </w:rPr>
        <w:t xml:space="preserve"> Report Participation</w:t>
      </w:r>
      <w:bookmarkEnd w:id="1"/>
    </w:p>
    <w:p w14:paraId="1D7FA21A" w14:textId="3C00A2E4" w:rsidR="00690D5E" w:rsidRPr="009C49AA" w:rsidRDefault="00690D5E" w:rsidP="00690D5E">
      <w:pPr>
        <w:spacing w:line="276" w:lineRule="auto"/>
        <w:rPr>
          <w:rFonts w:asciiTheme="majorHAnsi" w:hAnsiTheme="majorHAnsi" w:cs="Arial"/>
          <w:sz w:val="20"/>
          <w:szCs w:val="20"/>
        </w:rPr>
      </w:pPr>
      <w:r w:rsidRPr="009C49AA">
        <w:rPr>
          <w:rFonts w:asciiTheme="majorHAnsi" w:hAnsiTheme="majorHAnsi" w:cs="Arial"/>
          <w:sz w:val="20"/>
          <w:szCs w:val="20"/>
        </w:rPr>
        <w:t>After your program has concluded</w:t>
      </w:r>
      <w:r w:rsidR="008A5D36" w:rsidRPr="008A5D36">
        <w:rPr>
          <w:rFonts w:asciiTheme="majorHAnsi" w:hAnsiTheme="majorHAnsi" w:cs="Arial"/>
          <w:sz w:val="20"/>
          <w:szCs w:val="20"/>
        </w:rPr>
        <w:t xml:space="preserve"> </w:t>
      </w:r>
      <w:r w:rsidR="008A5D36">
        <w:rPr>
          <w:rFonts w:asciiTheme="majorHAnsi" w:hAnsiTheme="majorHAnsi" w:cs="Arial"/>
          <w:sz w:val="20"/>
          <w:szCs w:val="20"/>
        </w:rPr>
        <w:t>p</w:t>
      </w:r>
      <w:r w:rsidR="008A5D36" w:rsidRPr="009C49AA">
        <w:rPr>
          <w:rFonts w:asciiTheme="majorHAnsi" w:hAnsiTheme="majorHAnsi" w:cs="Arial"/>
          <w:sz w:val="20"/>
          <w:szCs w:val="20"/>
        </w:rPr>
        <w:t>lease complete the PTA Participation Form</w:t>
      </w:r>
      <w:r w:rsidR="008A5D36">
        <w:rPr>
          <w:rFonts w:asciiTheme="majorHAnsi" w:hAnsiTheme="majorHAnsi" w:cs="Arial"/>
          <w:sz w:val="20"/>
          <w:szCs w:val="20"/>
        </w:rPr>
        <w:t>,</w:t>
      </w:r>
      <w:r w:rsidRPr="009C49AA">
        <w:rPr>
          <w:rFonts w:asciiTheme="majorHAnsi" w:hAnsiTheme="majorHAnsi" w:cs="Arial"/>
          <w:sz w:val="20"/>
          <w:szCs w:val="20"/>
        </w:rPr>
        <w:t xml:space="preserve"> visit </w:t>
      </w:r>
      <w:hyperlink r:id="rId14" w:history="1">
        <w:r w:rsidRPr="009C49AA">
          <w:rPr>
            <w:rStyle w:val="Hyperlink"/>
            <w:rFonts w:asciiTheme="majorHAnsi" w:hAnsiTheme="majorHAnsi" w:cs="Arial"/>
            <w:sz w:val="20"/>
            <w:szCs w:val="20"/>
          </w:rPr>
          <w:t>PTA.org/Reflections</w:t>
        </w:r>
      </w:hyperlink>
      <w:r w:rsidRPr="009C49AA">
        <w:rPr>
          <w:rFonts w:asciiTheme="majorHAnsi" w:hAnsiTheme="majorHAnsi" w:cs="Arial"/>
          <w:sz w:val="20"/>
          <w:szCs w:val="20"/>
        </w:rPr>
        <w:t xml:space="preserve"> to report your program’s student participation totals and feedback to your State and National PTA. </w:t>
      </w:r>
      <w:r w:rsidR="008A5D36">
        <w:rPr>
          <w:rFonts w:asciiTheme="majorHAnsi" w:hAnsiTheme="majorHAnsi" w:cs="Arial"/>
          <w:sz w:val="20"/>
          <w:szCs w:val="20"/>
        </w:rPr>
        <w:t>Please send report</w:t>
      </w:r>
      <w:r w:rsidRPr="009C49AA">
        <w:rPr>
          <w:rFonts w:asciiTheme="majorHAnsi" w:hAnsiTheme="majorHAnsi" w:cs="Arial"/>
          <w:sz w:val="20"/>
          <w:szCs w:val="20"/>
        </w:rPr>
        <w:t xml:space="preserve"> to your Region VP’s or Council and to the Alaska PTA Reflections Chair, </w:t>
      </w:r>
      <w:hyperlink r:id="rId15" w:history="1">
        <w:r w:rsidR="002A337B">
          <w:rPr>
            <w:rStyle w:val="Hyperlink"/>
            <w:rFonts w:asciiTheme="majorHAnsi" w:hAnsiTheme="majorHAnsi" w:cs="Arial"/>
            <w:sz w:val="20"/>
            <w:szCs w:val="20"/>
          </w:rPr>
          <w:t>Office.akpta@gmail.com</w:t>
        </w:r>
      </w:hyperlink>
      <w:r w:rsidRPr="009C49AA">
        <w:rPr>
          <w:rFonts w:asciiTheme="majorHAnsi" w:hAnsiTheme="majorHAnsi" w:cs="Arial"/>
          <w:sz w:val="20"/>
          <w:szCs w:val="20"/>
        </w:rPr>
        <w:t xml:space="preserve"> .  Region VP’s and Councils please complete your form and send it to the Alaska PTA Reflections Chair also. </w:t>
      </w:r>
    </w:p>
    <w:p w14:paraId="447A917E" w14:textId="77777777" w:rsidR="00690D5E" w:rsidRPr="009C49AA" w:rsidRDefault="00690D5E" w:rsidP="00690D5E">
      <w:pPr>
        <w:suppressAutoHyphens/>
        <w:ind w:right="-630"/>
        <w:rPr>
          <w:rFonts w:asciiTheme="majorHAnsi" w:hAnsiTheme="majorHAnsi" w:cs="Calibri"/>
          <w:sz w:val="20"/>
          <w:szCs w:val="20"/>
        </w:rPr>
      </w:pPr>
    </w:p>
    <w:p w14:paraId="7AA26825" w14:textId="65DE0F75" w:rsidR="005F29C6" w:rsidRDefault="00690D5E" w:rsidP="005F29C6">
      <w:pPr>
        <w:rPr>
          <w:rFonts w:asciiTheme="majorHAnsi" w:hAnsiTheme="majorHAnsi"/>
          <w:sz w:val="20"/>
          <w:szCs w:val="20"/>
        </w:rPr>
      </w:pPr>
      <w:r w:rsidRPr="009C49AA">
        <w:rPr>
          <w:rFonts w:asciiTheme="majorHAnsi" w:hAnsiTheme="majorHAnsi"/>
          <w:sz w:val="20"/>
          <w:szCs w:val="20"/>
        </w:rPr>
        <w:t>The Alaska PTA Reflections Committee and Chair reserve the right to make changes and any necessary corr</w:t>
      </w:r>
      <w:r w:rsidR="00D8086B">
        <w:rPr>
          <w:rFonts w:asciiTheme="majorHAnsi" w:hAnsiTheme="majorHAnsi"/>
          <w:sz w:val="20"/>
          <w:szCs w:val="20"/>
        </w:rPr>
        <w:t>ections or clarifications to these Alaska State Specific Requirements</w:t>
      </w:r>
      <w:r w:rsidRPr="009C49AA">
        <w:rPr>
          <w:rFonts w:asciiTheme="majorHAnsi" w:hAnsiTheme="majorHAnsi"/>
          <w:sz w:val="20"/>
          <w:szCs w:val="20"/>
        </w:rPr>
        <w:t xml:space="preserve"> at any time.</w:t>
      </w:r>
      <w:r w:rsidR="005F29C6">
        <w:rPr>
          <w:rFonts w:asciiTheme="majorHAnsi" w:hAnsiTheme="majorHAnsi"/>
          <w:sz w:val="20"/>
          <w:szCs w:val="20"/>
        </w:rPr>
        <w:t xml:space="preserve"> </w:t>
      </w:r>
      <w:r w:rsidR="006A640B" w:rsidRPr="009C49AA">
        <w:rPr>
          <w:rFonts w:asciiTheme="majorHAnsi" w:hAnsiTheme="majorHAnsi" w:cs="Arial"/>
          <w:sz w:val="20"/>
          <w:szCs w:val="20"/>
        </w:rPr>
        <w:t xml:space="preserve">For Alaska PTA Reflections events, please check </w:t>
      </w:r>
      <w:hyperlink r:id="rId16" w:history="1">
        <w:r w:rsidR="006A640B" w:rsidRPr="009C49AA">
          <w:rPr>
            <w:rStyle w:val="Hyperlink"/>
            <w:rFonts w:asciiTheme="majorHAnsi" w:hAnsiTheme="majorHAnsi" w:cs="Arial"/>
            <w:sz w:val="20"/>
            <w:szCs w:val="20"/>
          </w:rPr>
          <w:t>www.alaskapta.org/reflections</w:t>
        </w:r>
      </w:hyperlink>
      <w:r w:rsidR="006A640B" w:rsidRPr="009C49AA">
        <w:rPr>
          <w:rStyle w:val="Hyperlink"/>
          <w:rFonts w:asciiTheme="majorHAnsi" w:hAnsiTheme="majorHAnsi" w:cs="Arial"/>
          <w:sz w:val="20"/>
          <w:szCs w:val="20"/>
        </w:rPr>
        <w:t xml:space="preserve"> </w:t>
      </w:r>
      <w:r w:rsidR="006A640B" w:rsidRPr="009C49AA">
        <w:rPr>
          <w:rFonts w:asciiTheme="majorHAnsi" w:hAnsiTheme="majorHAnsi" w:cs="Arial"/>
          <w:sz w:val="20"/>
          <w:szCs w:val="20"/>
        </w:rPr>
        <w:t>or Email the  Alaska PTA Reflections Chair</w:t>
      </w:r>
      <w:r w:rsidR="006A640B" w:rsidRPr="009C49AA">
        <w:rPr>
          <w:rFonts w:asciiTheme="majorHAnsi" w:hAnsiTheme="majorHAnsi"/>
          <w:sz w:val="20"/>
          <w:szCs w:val="20"/>
        </w:rPr>
        <w:t xml:space="preserve"> at </w:t>
      </w:r>
      <w:hyperlink r:id="rId17" w:history="1">
        <w:r w:rsidR="002A337B">
          <w:rPr>
            <w:rStyle w:val="Hyperlink"/>
            <w:rFonts w:asciiTheme="majorHAnsi" w:hAnsiTheme="majorHAnsi" w:cs="Arial"/>
            <w:sz w:val="20"/>
            <w:szCs w:val="20"/>
          </w:rPr>
          <w:t>office.akpta@gmail.com</w:t>
        </w:r>
      </w:hyperlink>
      <w:r w:rsidR="006A640B" w:rsidRPr="009C49AA">
        <w:rPr>
          <w:rFonts w:asciiTheme="majorHAnsi" w:hAnsiTheme="majorHAnsi" w:cs="Arial"/>
          <w:sz w:val="20"/>
          <w:szCs w:val="20"/>
        </w:rPr>
        <w:t xml:space="preserve">  or Contact Alaska PTA Office at 907-279-9345 Toll Free: 888-822-1699 or Email: </w:t>
      </w:r>
      <w:r w:rsidR="006A640B" w:rsidRPr="009C49AA">
        <w:rPr>
          <w:rFonts w:asciiTheme="majorHAnsi" w:hAnsiTheme="majorHAnsi"/>
          <w:sz w:val="20"/>
          <w:szCs w:val="20"/>
        </w:rPr>
        <w:t xml:space="preserve"> </w:t>
      </w:r>
      <w:hyperlink r:id="rId18" w:history="1">
        <w:r w:rsidR="006A640B" w:rsidRPr="009C49AA">
          <w:rPr>
            <w:rStyle w:val="Hyperlink"/>
            <w:rFonts w:asciiTheme="majorHAnsi" w:hAnsiTheme="majorHAnsi" w:cs="Arial"/>
            <w:sz w:val="20"/>
            <w:szCs w:val="20"/>
          </w:rPr>
          <w:t>office.akpta@gmail.com</w:t>
        </w:r>
      </w:hyperlink>
      <w:r w:rsidR="006A640B" w:rsidRPr="009C49AA">
        <w:rPr>
          <w:rFonts w:asciiTheme="majorHAnsi" w:hAnsiTheme="majorHAnsi" w:cs="Arial"/>
          <w:sz w:val="20"/>
          <w:szCs w:val="20"/>
        </w:rPr>
        <w:t xml:space="preserve">     For National events, visit </w:t>
      </w:r>
      <w:hyperlink r:id="rId19" w:history="1">
        <w:r w:rsidR="006A640B" w:rsidRPr="009C49AA">
          <w:rPr>
            <w:rStyle w:val="Hyperlink"/>
            <w:rFonts w:asciiTheme="majorHAnsi" w:hAnsiTheme="majorHAnsi" w:cs="Arial"/>
            <w:sz w:val="20"/>
            <w:szCs w:val="20"/>
          </w:rPr>
          <w:t>PTA.org/Reflections</w:t>
        </w:r>
      </w:hyperlink>
      <w:r w:rsidR="006A640B" w:rsidRPr="009C49AA">
        <w:rPr>
          <w:rFonts w:asciiTheme="majorHAnsi" w:hAnsiTheme="majorHAnsi" w:cs="Arial"/>
          <w:sz w:val="20"/>
          <w:szCs w:val="20"/>
        </w:rPr>
        <w:t>.</w:t>
      </w:r>
    </w:p>
    <w:p w14:paraId="7A56CCAE" w14:textId="77777777" w:rsidR="005F29C6" w:rsidRDefault="005F29C6" w:rsidP="005F29C6">
      <w:pPr>
        <w:rPr>
          <w:rFonts w:asciiTheme="majorHAnsi" w:hAnsiTheme="majorHAnsi"/>
          <w:sz w:val="20"/>
          <w:szCs w:val="20"/>
        </w:rPr>
      </w:pPr>
    </w:p>
    <w:p w14:paraId="112358C1" w14:textId="6C1B3287" w:rsidR="006A640B" w:rsidRPr="008A5D36" w:rsidRDefault="008A5D36" w:rsidP="008A5D36">
      <w:pPr>
        <w:rPr>
          <w:rFonts w:asciiTheme="majorHAnsi" w:hAnsiTheme="majorHAnsi"/>
          <w:sz w:val="20"/>
          <w:szCs w:val="20"/>
        </w:rPr>
      </w:pPr>
      <w:r>
        <w:rPr>
          <w:rFonts w:asciiTheme="majorHAnsi" w:hAnsiTheme="majorHAnsi"/>
          <w:b/>
          <w:sz w:val="20"/>
          <w:szCs w:val="20"/>
        </w:rPr>
        <w:t>12</w:t>
      </w:r>
      <w:r w:rsidR="005F29C6" w:rsidRPr="005F29C6">
        <w:rPr>
          <w:rFonts w:asciiTheme="majorHAnsi" w:hAnsiTheme="majorHAnsi"/>
          <w:b/>
          <w:sz w:val="20"/>
          <w:szCs w:val="20"/>
        </w:rPr>
        <w:t>.</w:t>
      </w:r>
      <w:r w:rsidR="005F29C6">
        <w:rPr>
          <w:rFonts w:asciiTheme="majorHAnsi" w:hAnsiTheme="majorHAnsi"/>
          <w:sz w:val="20"/>
          <w:szCs w:val="20"/>
        </w:rPr>
        <w:t xml:space="preserve"> </w:t>
      </w:r>
      <w:r w:rsidR="00477C9C" w:rsidRPr="005F29C6">
        <w:rPr>
          <w:rFonts w:asciiTheme="majorHAnsi" w:hAnsiTheme="majorHAnsi" w:cs="Calibri"/>
          <w:b/>
          <w:sz w:val="20"/>
          <w:szCs w:val="20"/>
        </w:rPr>
        <w:t xml:space="preserve">OWNERSHIP AND LICENSE. </w:t>
      </w:r>
      <w:r w:rsidR="00477C9C" w:rsidRPr="005F29C6">
        <w:rPr>
          <w:rFonts w:asciiTheme="majorHAnsi" w:hAnsiTheme="majorHAnsi"/>
          <w:sz w:val="20"/>
          <w:szCs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p>
    <w:sectPr w:rsidR="006A640B" w:rsidRPr="008A5D36" w:rsidSect="00C64801">
      <w:headerReference w:type="default" r:id="rId20"/>
      <w:pgSz w:w="12240" w:h="15840"/>
      <w:pgMar w:top="279" w:right="720" w:bottom="891"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5D08AB" w14:textId="77777777" w:rsidR="002E6AEA" w:rsidRDefault="002E6AEA" w:rsidP="00D60333">
      <w:r>
        <w:separator/>
      </w:r>
    </w:p>
  </w:endnote>
  <w:endnote w:type="continuationSeparator" w:id="0">
    <w:p w14:paraId="1337C183" w14:textId="77777777" w:rsidR="002E6AEA" w:rsidRDefault="002E6AEA"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4AFFB" w14:textId="77777777" w:rsidR="002E6AEA" w:rsidRDefault="002E6AEA" w:rsidP="00D60333">
      <w:r>
        <w:separator/>
      </w:r>
    </w:p>
  </w:footnote>
  <w:footnote w:type="continuationSeparator" w:id="0">
    <w:p w14:paraId="06F892DF" w14:textId="77777777" w:rsidR="002E6AEA" w:rsidRDefault="002E6AEA" w:rsidP="00D6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39D51" w14:textId="5AB9F258" w:rsidR="005441C7" w:rsidRDefault="00D0420E" w:rsidP="00D0420E">
    <w:pPr>
      <w:tabs>
        <w:tab w:val="left" w:pos="7627"/>
      </w:tabs>
      <w:spacing w:line="276" w:lineRule="auto"/>
    </w:pPr>
    <w:r>
      <w:tab/>
    </w:r>
  </w:p>
  <w:p w14:paraId="7846E713" w14:textId="77777777" w:rsidR="00D0420E" w:rsidRDefault="005441C7" w:rsidP="005441C7">
    <w:pPr>
      <w:spacing w:line="276" w:lineRule="auto"/>
      <w:rPr>
        <w:rFonts w:asciiTheme="majorHAnsi" w:hAnsiTheme="majorHAnsi" w:cs="Arial"/>
        <w:b/>
        <w:sz w:val="36"/>
        <w:szCs w:val="36"/>
      </w:rPr>
    </w:pPr>
    <w:r>
      <w:rPr>
        <w:rFonts w:asciiTheme="majorHAnsi" w:hAnsiTheme="majorHAnsi" w:cs="Arial"/>
        <w:b/>
        <w:sz w:val="36"/>
        <w:szCs w:val="36"/>
      </w:rPr>
      <w:t xml:space="preserve">                             </w:t>
    </w:r>
  </w:p>
  <w:p w14:paraId="0F3BFD3C" w14:textId="7474A0F3" w:rsidR="005441C7" w:rsidRDefault="00D0420E" w:rsidP="00755668">
    <w:pPr>
      <w:tabs>
        <w:tab w:val="left" w:pos="8292"/>
      </w:tabs>
      <w:spacing w:line="276" w:lineRule="auto"/>
      <w:rPr>
        <w:rFonts w:asciiTheme="majorHAnsi" w:hAnsiTheme="majorHAnsi" w:cs="Arial"/>
        <w:b/>
        <w:sz w:val="36"/>
        <w:szCs w:val="36"/>
      </w:rPr>
    </w:pPr>
    <w:r w:rsidRPr="000E0387">
      <w:rPr>
        <w:rFonts w:asciiTheme="majorHAnsi" w:hAnsiTheme="majorHAnsi" w:cs="Arial"/>
        <w:b/>
        <w:sz w:val="36"/>
        <w:szCs w:val="36"/>
        <w14:glow w14:rad="0">
          <w14:srgbClr w14:val="FF0000"/>
        </w14:glow>
      </w:rPr>
      <w:t xml:space="preserve"> </w:t>
    </w:r>
    <w:r w:rsidR="006942EC">
      <w:rPr>
        <w:rFonts w:asciiTheme="majorHAnsi" w:hAnsiTheme="majorHAnsi" w:cs="Arial"/>
        <w:b/>
        <w:sz w:val="36"/>
        <w:szCs w:val="36"/>
        <w14:glow w14:rad="1905000">
          <w14:srgbClr w14:val="FF0000"/>
        </w14:glow>
      </w:rPr>
      <w:t xml:space="preserve">                    </w:t>
    </w:r>
    <w:r w:rsidR="005F29C6" w:rsidRPr="00FB1752">
      <w:rPr>
        <w:rFonts w:asciiTheme="majorHAnsi" w:hAnsiTheme="majorHAnsi" w:cs="Arial"/>
        <w:b/>
        <w:sz w:val="36"/>
        <w:szCs w:val="36"/>
      </w:rPr>
      <w:t>A</w:t>
    </w:r>
    <w:r w:rsidR="005F29C6">
      <w:rPr>
        <w:rFonts w:asciiTheme="majorHAnsi" w:hAnsiTheme="majorHAnsi" w:cs="Arial"/>
        <w:b/>
        <w:sz w:val="36"/>
        <w:szCs w:val="36"/>
      </w:rPr>
      <w:t>laska</w:t>
    </w:r>
    <w:r w:rsidR="005F29C6" w:rsidRPr="00FB1752">
      <w:rPr>
        <w:rFonts w:asciiTheme="majorHAnsi" w:hAnsiTheme="majorHAnsi" w:cs="Arial"/>
        <w:b/>
        <w:sz w:val="36"/>
        <w:szCs w:val="36"/>
      </w:rPr>
      <w:t xml:space="preserve"> </w:t>
    </w:r>
    <w:r w:rsidR="005F29C6">
      <w:rPr>
        <w:rFonts w:asciiTheme="majorHAnsi" w:hAnsiTheme="majorHAnsi" w:cs="Arial"/>
        <w:b/>
        <w:sz w:val="36"/>
        <w:szCs w:val="36"/>
      </w:rPr>
      <w:t xml:space="preserve">State </w:t>
    </w:r>
    <w:r w:rsidR="005F29C6" w:rsidRPr="00FB1752">
      <w:rPr>
        <w:rFonts w:asciiTheme="majorHAnsi" w:hAnsiTheme="majorHAnsi" w:cs="Arial"/>
        <w:b/>
        <w:sz w:val="36"/>
        <w:szCs w:val="36"/>
      </w:rPr>
      <w:t>Specific Requirements</w:t>
    </w:r>
    <w:r w:rsidR="00DF5748">
      <w:rPr>
        <w:rFonts w:asciiTheme="majorHAnsi" w:hAnsiTheme="majorHAnsi" w:cs="Arial"/>
        <w:b/>
        <w:sz w:val="36"/>
        <w:szCs w:val="36"/>
      </w:rPr>
      <w:t xml:space="preserve"> 2019</w:t>
    </w:r>
    <w:r w:rsidR="006942EC">
      <w:rPr>
        <w:rFonts w:asciiTheme="majorHAnsi" w:hAnsiTheme="majorHAnsi" w:cs="Arial"/>
        <w:b/>
        <w:sz w:val="36"/>
        <w:szCs w:val="36"/>
      </w:rPr>
      <w:t>-</w:t>
    </w:r>
    <w:r w:rsidR="00DF5748">
      <w:rPr>
        <w:rFonts w:asciiTheme="majorHAnsi" w:hAnsiTheme="majorHAnsi" w:cs="Arial"/>
        <w:b/>
        <w:sz w:val="36"/>
        <w:szCs w:val="36"/>
      </w:rPr>
      <w:t>2020</w:t>
    </w:r>
    <w:r w:rsidR="005F29C6" w:rsidRPr="00FC7EC9">
      <w:rPr>
        <w:rFonts w:asciiTheme="majorHAnsi" w:hAnsiTheme="majorHAnsi"/>
      </w:rPr>
      <w:t xml:space="preserve"> </w:t>
    </w:r>
    <w:r w:rsidR="00D60333" w:rsidRPr="00FC7EC9">
      <w:rPr>
        <w:rFonts w:asciiTheme="majorHAnsi" w:hAnsiTheme="majorHAnsi"/>
        <w:noProof/>
        <w:sz w:val="40"/>
        <w:szCs w:val="40"/>
      </w:rPr>
      <w:drawing>
        <wp:anchor distT="0" distB="0" distL="114300" distR="114300" simplePos="0" relativeHeight="251658240" behindDoc="1" locked="1" layoutInCell="1" allowOverlap="0" wp14:anchorId="0858D7E3" wp14:editId="27E2D295">
          <wp:simplePos x="0" y="0"/>
          <wp:positionH relativeFrom="page">
            <wp:posOffset>-58420</wp:posOffset>
          </wp:positionH>
          <wp:positionV relativeFrom="page">
            <wp:posOffset>125095</wp:posOffset>
          </wp:positionV>
          <wp:extent cx="7767955" cy="1005776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67955" cy="10057765"/>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55668">
      <w:rPr>
        <w:rFonts w:asciiTheme="majorHAnsi" w:hAnsiTheme="majorHAnsi"/>
      </w:rPr>
      <w:tab/>
    </w:r>
  </w:p>
  <w:p w14:paraId="10C5ADB7" w14:textId="77777777" w:rsidR="005441C7" w:rsidRPr="005441C7" w:rsidRDefault="005441C7" w:rsidP="005441C7">
    <w:pPr>
      <w:spacing w:line="276" w:lineRule="auto"/>
      <w:rPr>
        <w:rFonts w:asciiTheme="majorHAnsi" w:hAnsiTheme="majorHAnsi" w:cs="Arial"/>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C77"/>
    <w:multiLevelType w:val="multilevel"/>
    <w:tmpl w:val="82CC537C"/>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2">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3">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045B58"/>
    <w:multiLevelType w:val="hybridMultilevel"/>
    <w:tmpl w:val="C1660332"/>
    <w:lvl w:ilvl="0" w:tplc="D38EA3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981853"/>
    <w:multiLevelType w:val="hybridMultilevel"/>
    <w:tmpl w:val="1F44C6D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22">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EB79FD"/>
    <w:multiLevelType w:val="hybridMultilevel"/>
    <w:tmpl w:val="9E6AD1D4"/>
    <w:lvl w:ilvl="0" w:tplc="9A8EDF0E">
      <w:start w:val="8"/>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B5418"/>
    <w:multiLevelType w:val="multilevel"/>
    <w:tmpl w:val="1F44C6D8"/>
    <w:lvl w:ilvl="0">
      <w:start w:val="1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B3F5C89"/>
    <w:multiLevelType w:val="hybridMultilevel"/>
    <w:tmpl w:val="51D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4151F"/>
    <w:multiLevelType w:val="hybridMultilevel"/>
    <w:tmpl w:val="38101D70"/>
    <w:lvl w:ilvl="0" w:tplc="92D0A66E">
      <w:start w:val="8"/>
      <w:numFmt w:val="decimal"/>
      <w:lvlText w:val="%1."/>
      <w:lvlJc w:val="left"/>
      <w:pPr>
        <w:ind w:left="720" w:hanging="360"/>
      </w:pPr>
      <w:rPr>
        <w:rFonts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33">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3D787D"/>
    <w:multiLevelType w:val="hybridMultilevel"/>
    <w:tmpl w:val="6C264C9A"/>
    <w:lvl w:ilvl="0" w:tplc="A17A70CA">
      <w:start w:val="8"/>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0"/>
  </w:num>
  <w:num w:numId="3">
    <w:abstractNumId w:val="8"/>
  </w:num>
  <w:num w:numId="4">
    <w:abstractNumId w:val="3"/>
  </w:num>
  <w:num w:numId="5">
    <w:abstractNumId w:val="15"/>
  </w:num>
  <w:num w:numId="6">
    <w:abstractNumId w:val="13"/>
  </w:num>
  <w:num w:numId="7">
    <w:abstractNumId w:val="4"/>
  </w:num>
  <w:num w:numId="8">
    <w:abstractNumId w:val="22"/>
  </w:num>
  <w:num w:numId="9">
    <w:abstractNumId w:val="10"/>
  </w:num>
  <w:num w:numId="10">
    <w:abstractNumId w:val="17"/>
  </w:num>
  <w:num w:numId="11">
    <w:abstractNumId w:val="31"/>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5"/>
  </w:num>
  <w:num w:numId="15">
    <w:abstractNumId w:val="34"/>
  </w:num>
  <w:num w:numId="16">
    <w:abstractNumId w:val="16"/>
  </w:num>
  <w:num w:numId="17">
    <w:abstractNumId w:val="30"/>
  </w:num>
  <w:num w:numId="18">
    <w:abstractNumId w:val="14"/>
  </w:num>
  <w:num w:numId="19">
    <w:abstractNumId w:val="2"/>
  </w:num>
  <w:num w:numId="20">
    <w:abstractNumId w:val="33"/>
  </w:num>
  <w:num w:numId="21">
    <w:abstractNumId w:val="5"/>
  </w:num>
  <w:num w:numId="22">
    <w:abstractNumId w:val="25"/>
  </w:num>
  <w:num w:numId="23">
    <w:abstractNumId w:val="11"/>
  </w:num>
  <w:num w:numId="24">
    <w:abstractNumId w:val="19"/>
  </w:num>
  <w:num w:numId="25">
    <w:abstractNumId w:val="12"/>
  </w:num>
  <w:num w:numId="26">
    <w:abstractNumId w:val="1"/>
  </w:num>
  <w:num w:numId="27">
    <w:abstractNumId w:val="32"/>
  </w:num>
  <w:num w:numId="28">
    <w:abstractNumId w:val="26"/>
  </w:num>
  <w:num w:numId="29">
    <w:abstractNumId w:val="6"/>
  </w:num>
  <w:num w:numId="30">
    <w:abstractNumId w:val="28"/>
  </w:num>
  <w:num w:numId="31">
    <w:abstractNumId w:val="9"/>
  </w:num>
  <w:num w:numId="32">
    <w:abstractNumId w:val="0"/>
  </w:num>
  <w:num w:numId="33">
    <w:abstractNumId w:val="18"/>
  </w:num>
  <w:num w:numId="34">
    <w:abstractNumId w:val="24"/>
  </w:num>
  <w:num w:numId="35">
    <w:abstractNumId w:val="36"/>
  </w:num>
  <w:num w:numId="36">
    <w:abstractNumId w:val="2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embedSystemFonts/>
  <w:proofState w:spelling="clean" w:grammar="clean"/>
  <w:defaultTabStop w:val="720"/>
  <w:evenAndOddHeaders/>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33"/>
    <w:rsid w:val="00026162"/>
    <w:rsid w:val="00047570"/>
    <w:rsid w:val="00077090"/>
    <w:rsid w:val="0008129E"/>
    <w:rsid w:val="000E0387"/>
    <w:rsid w:val="000F75D5"/>
    <w:rsid w:val="00123BBA"/>
    <w:rsid w:val="0013055B"/>
    <w:rsid w:val="002164BF"/>
    <w:rsid w:val="002273CA"/>
    <w:rsid w:val="002746C8"/>
    <w:rsid w:val="00287CB2"/>
    <w:rsid w:val="002A337B"/>
    <w:rsid w:val="002E543B"/>
    <w:rsid w:val="002E6AEA"/>
    <w:rsid w:val="00380619"/>
    <w:rsid w:val="003A4C9A"/>
    <w:rsid w:val="00477C9C"/>
    <w:rsid w:val="0048667C"/>
    <w:rsid w:val="0051018E"/>
    <w:rsid w:val="00541B03"/>
    <w:rsid w:val="005441C7"/>
    <w:rsid w:val="00564484"/>
    <w:rsid w:val="00591B3A"/>
    <w:rsid w:val="005A6877"/>
    <w:rsid w:val="005F29C6"/>
    <w:rsid w:val="00664CAC"/>
    <w:rsid w:val="0067333D"/>
    <w:rsid w:val="00690D5E"/>
    <w:rsid w:val="006942EC"/>
    <w:rsid w:val="006A640B"/>
    <w:rsid w:val="00704314"/>
    <w:rsid w:val="0073139B"/>
    <w:rsid w:val="00752DF9"/>
    <w:rsid w:val="00755668"/>
    <w:rsid w:val="007761B0"/>
    <w:rsid w:val="007A1E40"/>
    <w:rsid w:val="007B2B15"/>
    <w:rsid w:val="007C0D31"/>
    <w:rsid w:val="007C5BF4"/>
    <w:rsid w:val="007D6144"/>
    <w:rsid w:val="00803B79"/>
    <w:rsid w:val="00815FD3"/>
    <w:rsid w:val="00842DD3"/>
    <w:rsid w:val="00855893"/>
    <w:rsid w:val="008602BD"/>
    <w:rsid w:val="008A5D36"/>
    <w:rsid w:val="008E3ACC"/>
    <w:rsid w:val="0096591F"/>
    <w:rsid w:val="00965DBE"/>
    <w:rsid w:val="00997425"/>
    <w:rsid w:val="009A0DD4"/>
    <w:rsid w:val="009C49AA"/>
    <w:rsid w:val="009E0212"/>
    <w:rsid w:val="00A23BF2"/>
    <w:rsid w:val="00A512D3"/>
    <w:rsid w:val="00A537C9"/>
    <w:rsid w:val="00A97D59"/>
    <w:rsid w:val="00AF190C"/>
    <w:rsid w:val="00B61EB6"/>
    <w:rsid w:val="00BA67AA"/>
    <w:rsid w:val="00C0503D"/>
    <w:rsid w:val="00C64801"/>
    <w:rsid w:val="00D0420E"/>
    <w:rsid w:val="00D06C65"/>
    <w:rsid w:val="00D60333"/>
    <w:rsid w:val="00D8086B"/>
    <w:rsid w:val="00DF5748"/>
    <w:rsid w:val="00E00FB1"/>
    <w:rsid w:val="00E820DE"/>
    <w:rsid w:val="00EE0E0C"/>
    <w:rsid w:val="00F00556"/>
    <w:rsid w:val="00F52927"/>
    <w:rsid w:val="00F708EF"/>
    <w:rsid w:val="00F93C98"/>
    <w:rsid w:val="00FA695D"/>
    <w:rsid w:val="00FC7EC9"/>
    <w:rsid w:val="00FF5E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89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6A640B"/>
    <w:pPr>
      <w:spacing w:before="100" w:beforeAutospacing="1" w:after="100" w:afterAutospacing="1"/>
    </w:pPr>
    <w:rPr>
      <w:rFonts w:ascii="Times New Roman" w:hAnsi="Times New Roman" w:cs="Times New Roman"/>
    </w:rPr>
  </w:style>
  <w:style w:type="paragraph" w:styleId="Revision">
    <w:name w:val="Revision"/>
    <w:hidden/>
    <w:uiPriority w:val="99"/>
    <w:semiHidden/>
    <w:rsid w:val="00755668"/>
  </w:style>
  <w:style w:type="character" w:styleId="FollowedHyperlink">
    <w:name w:val="FollowedHyperlink"/>
    <w:basedOn w:val="DefaultParagraphFont"/>
    <w:uiPriority w:val="99"/>
    <w:semiHidden/>
    <w:unhideWhenUsed/>
    <w:rsid w:val="008A5D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6A640B"/>
    <w:pPr>
      <w:spacing w:before="100" w:beforeAutospacing="1" w:after="100" w:afterAutospacing="1"/>
    </w:pPr>
    <w:rPr>
      <w:rFonts w:ascii="Times New Roman" w:hAnsi="Times New Roman" w:cs="Times New Roman"/>
    </w:rPr>
  </w:style>
  <w:style w:type="paragraph" w:styleId="Revision">
    <w:name w:val="Revision"/>
    <w:hidden/>
    <w:uiPriority w:val="99"/>
    <w:semiHidden/>
    <w:rsid w:val="00755668"/>
  </w:style>
  <w:style w:type="character" w:styleId="FollowedHyperlink">
    <w:name w:val="FollowedHyperlink"/>
    <w:basedOn w:val="DefaultParagraphFont"/>
    <w:uiPriority w:val="99"/>
    <w:semiHidden/>
    <w:unhideWhenUsed/>
    <w:rsid w:val="008A5D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877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croom\AppData\Local\Microsoft\Windows\Temporary%20Internet%20Files\Content.IE5\CLWN18CJ\PTA.org\ReflectionsToolkit" TargetMode="External"/><Relationship Id="rId18" Type="http://schemas.openxmlformats.org/officeDocument/2006/relationships/hyperlink" Target="mailto:office.akpta@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Users\eclark\AppData\Local\Microsoft\Windows\Temporary%20Internet%20Files\Content.Outlook\HTJQQNGW\PTA.org\Reflections" TargetMode="External"/><Relationship Id="rId17" Type="http://schemas.openxmlformats.org/officeDocument/2006/relationships/hyperlink" Target="mailto:jenada.akpta@gmail.com" TargetMode="External"/><Relationship Id="rId2" Type="http://schemas.openxmlformats.org/officeDocument/2006/relationships/numbering" Target="numbering.xml"/><Relationship Id="rId16" Type="http://schemas.openxmlformats.org/officeDocument/2006/relationships/hyperlink" Target="http://www.alaskapta.org/reflec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ada.akpta@gmail.com" TargetMode="External"/><Relationship Id="rId5" Type="http://schemas.openxmlformats.org/officeDocument/2006/relationships/settings" Target="settings.xml"/><Relationship Id="rId15" Type="http://schemas.openxmlformats.org/officeDocument/2006/relationships/hyperlink" Target="mailto:Jenada.akpta@gmail.com" TargetMode="External"/><Relationship Id="rId10" Type="http://schemas.openxmlformats.org/officeDocument/2006/relationships/hyperlink" Target="http://www.pta.org/members/content.cfm?ItemNumber=3761" TargetMode="External"/><Relationship Id="rId19" Type="http://schemas.openxmlformats.org/officeDocument/2006/relationships/hyperlink" Target="file:///C:\Users\scroom\AppData\Local\Microsoft\Windows\Temporary%20Internet%20Files\Content.IE5\CLWN18CJ\PTA.org\Reflections" TargetMode="External"/><Relationship Id="rId4" Type="http://schemas.microsoft.com/office/2007/relationships/stylesWithEffects" Target="stylesWithEffects.xml"/><Relationship Id="rId9" Type="http://schemas.openxmlformats.org/officeDocument/2006/relationships/hyperlink" Target="mailto:Jenada.akpta@gmail.com" TargetMode="External"/><Relationship Id="rId14" Type="http://schemas.openxmlformats.org/officeDocument/2006/relationships/hyperlink" Target="file:///C:\Users\eclark\AppData\Local\Microsoft\Windows\Temporary%20Internet%20Files\Content.Outlook\HTJQQNGW\PTA.org\Reflectio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8BCE02-8B62-433E-BA77-5EFDA922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14430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Candy J. Bracken</cp:lastModifiedBy>
  <cp:revision>2</cp:revision>
  <cp:lastPrinted>2015-02-23T17:02:00Z</cp:lastPrinted>
  <dcterms:created xsi:type="dcterms:W3CDTF">2019-10-18T18:39:00Z</dcterms:created>
  <dcterms:modified xsi:type="dcterms:W3CDTF">2019-10-18T18:39:00Z</dcterms:modified>
</cp:coreProperties>
</file>